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3" name="图片 23"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页头"/>
                    <pic:cNvPicPr>
                      <a:picLocks noChangeAspect="1"/>
                    </pic:cNvPicPr>
                  </pic:nvPicPr>
                  <pic:blipFill>
                    <a:blip r:embed="rId5"/>
                    <a:stretch>
                      <a:fillRect/>
                    </a:stretch>
                  </pic:blipFill>
                  <pic:spPr>
                    <a:xfrm>
                      <a:off x="0" y="0"/>
                      <a:ext cx="6589395" cy="520700"/>
                    </a:xfrm>
                    <a:prstGeom prst="rect">
                      <a:avLst/>
                    </a:prstGeom>
                  </pic:spPr>
                </pic:pic>
              </a:graphicData>
            </a:graphic>
          </wp:inline>
        </w:drawing>
      </w:r>
    </w:p>
    <w:p>
      <w:pPr>
        <w:pStyle w:val="2"/>
        <w:jc w:val="center"/>
        <w:rPr>
          <w:rFonts w:hint="eastAsia"/>
          <w:b/>
          <w:bCs/>
          <w:lang w:val="en-US" w:eastAsia="zh-CN"/>
        </w:rPr>
      </w:pPr>
      <w:r>
        <w:rPr>
          <w:rFonts w:hint="default"/>
        </w:rPr>
        <w:t>GL-E8008U</w:t>
      </w:r>
      <w:r>
        <w:rPr>
          <w:rFonts w:hint="eastAsia"/>
          <w:lang w:val="en-US" w:eastAsia="zh-CN"/>
        </w:rPr>
        <w:t>-N  8FE ONU</w:t>
      </w:r>
    </w:p>
    <w:p>
      <w:pPr>
        <w:rPr>
          <w:rFonts w:hint="eastAsia"/>
          <w:b/>
          <w:bCs/>
          <w:sz w:val="24"/>
          <w:szCs w:val="24"/>
          <w:lang w:val="en-US" w:eastAsia="zh-CN"/>
        </w:rPr>
      </w:pPr>
      <w:r>
        <w:rPr>
          <w:rFonts w:hint="eastAsia"/>
          <w:b/>
          <w:bCs/>
          <w:sz w:val="24"/>
          <w:szCs w:val="24"/>
          <w:lang w:val="en-US" w:eastAsia="zh-CN"/>
        </w:rPr>
        <w:t>产品概述：</w:t>
      </w:r>
    </w:p>
    <w:p>
      <w:pPr>
        <w:pStyle w:val="5"/>
        <w:spacing w:before="0" w:beforeAutospacing="0" w:after="0" w:afterAutospacing="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GL-E8008U</w:t>
      </w:r>
      <w:r>
        <w:rPr>
          <w:rFonts w:hint="eastAsia" w:asciiTheme="minorEastAsia" w:hAnsiTheme="minorEastAsia" w:cstheme="minorEastAsia"/>
          <w:sz w:val="21"/>
          <w:szCs w:val="21"/>
          <w:lang w:val="en-US" w:eastAsia="zh-CN"/>
        </w:rPr>
        <w:t>-N</w:t>
      </w:r>
      <w:r>
        <w:rPr>
          <w:rFonts w:hint="eastAsia" w:asciiTheme="minorEastAsia" w:hAnsiTheme="minorEastAsia" w:eastAsiaTheme="minorEastAsia" w:cstheme="minorEastAsia"/>
          <w:sz w:val="21"/>
          <w:szCs w:val="21"/>
        </w:rPr>
        <w:t>型ONU产品全面遵循IEEE 802.3-2005和中国电信EPON设备技术要求V2.1，采用统一的开放式软、硬件架构，具有电信级可运营、可管理、易维护的特点。适用于FTTB建设模式。为客户提供高速数据业务。</w:t>
      </w:r>
    </w:p>
    <w:p>
      <w:pPr>
        <w:rPr>
          <w:rFonts w:hint="eastAsia"/>
          <w:sz w:val="18"/>
          <w:szCs w:val="18"/>
        </w:rPr>
      </w:pPr>
    </w:p>
    <w:p>
      <w:pPr>
        <w:jc w:val="center"/>
      </w:pPr>
      <w:r>
        <w:rPr>
          <w:rFonts w:hint="eastAsia"/>
          <w:b/>
        </w:rPr>
        <w:drawing>
          <wp:inline distT="0" distB="0" distL="114300" distR="114300">
            <wp:extent cx="2707005" cy="1805940"/>
            <wp:effectExtent l="0" t="0" r="17145" b="3810"/>
            <wp:docPr id="3" name="图片 2" descr="Z:\产品规格书\产品照片（高清）\E8008U-IN\E8008U-IN_正面.jpgE8008U-IN_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Z:\产品规格书\产品照片（高清）\E8008U-IN\E8008U-IN_正面.jpgE8008U-IN_正面"/>
                    <pic:cNvPicPr>
                      <a:picLocks noChangeAspect="1"/>
                    </pic:cNvPicPr>
                  </pic:nvPicPr>
                  <pic:blipFill>
                    <a:blip r:embed="rId6"/>
                    <a:srcRect/>
                    <a:stretch>
                      <a:fillRect/>
                    </a:stretch>
                  </pic:blipFill>
                  <pic:spPr>
                    <a:xfrm>
                      <a:off x="0" y="0"/>
                      <a:ext cx="2707005" cy="1805940"/>
                    </a:xfrm>
                    <a:prstGeom prst="rect">
                      <a:avLst/>
                    </a:prstGeom>
                    <a:noFill/>
                    <a:ln w="9525">
                      <a:noFill/>
                    </a:ln>
                  </pic:spPr>
                </pic:pic>
              </a:graphicData>
            </a:graphic>
          </wp:inline>
        </w:drawing>
      </w:r>
    </w:p>
    <w:p>
      <w:pPr>
        <w:rPr>
          <w:rFonts w:hint="eastAsia"/>
          <w:b/>
          <w:bCs/>
          <w:sz w:val="18"/>
          <w:szCs w:val="18"/>
        </w:rPr>
      </w:pPr>
      <w:r>
        <w:rPr>
          <w:rFonts w:hint="eastAsia"/>
          <w:b/>
          <w:bCs/>
          <w:sz w:val="24"/>
          <w:szCs w:val="24"/>
        </w:rPr>
        <w:t>产品特点：</w:t>
      </w:r>
    </w:p>
    <w:p>
      <w:pPr>
        <w:pStyle w:val="5"/>
        <w:numPr>
          <w:ilvl w:val="0"/>
          <w:numId w:val="0"/>
        </w:numPr>
        <w:spacing w:before="0" w:beforeAutospacing="0" w:after="0" w:afterAutospacing="0" w:line="360" w:lineRule="auto"/>
        <w:ind w:leftChars="0"/>
        <w:rPr>
          <w:rFonts w:hint="eastAsia" w:ascii="???" w:hAnsi="???"/>
          <w:sz w:val="21"/>
          <w:szCs w:val="21"/>
        </w:rPr>
      </w:pPr>
      <w:r>
        <w:rPr>
          <w:rFonts w:hint="default" w:ascii="Calibri" w:hAnsi="Calibri" w:cs="Calibri"/>
          <w:sz w:val="21"/>
          <w:szCs w:val="21"/>
        </w:rPr>
        <w:t>•</w:t>
      </w:r>
      <w:r>
        <w:rPr>
          <w:rFonts w:hint="eastAsia" w:ascii="???" w:hAnsi="???"/>
          <w:sz w:val="21"/>
          <w:szCs w:val="21"/>
        </w:rPr>
        <w:t>符合IEEE802.3-2005标准和CTC V2.1技术要求。</w:t>
      </w:r>
    </w:p>
    <w:p>
      <w:pPr>
        <w:pStyle w:val="5"/>
        <w:numPr>
          <w:ilvl w:val="0"/>
          <w:numId w:val="0"/>
        </w:numPr>
        <w:spacing w:before="0" w:beforeAutospacing="0" w:after="0" w:afterAutospacing="0" w:line="360" w:lineRule="auto"/>
        <w:ind w:leftChars="0"/>
        <w:rPr>
          <w:rFonts w:ascii="???" w:hAnsi="???"/>
          <w:sz w:val="21"/>
          <w:szCs w:val="21"/>
        </w:rPr>
      </w:pPr>
      <w:r>
        <w:rPr>
          <w:rFonts w:hint="default" w:ascii="Calibri" w:hAnsi="Calibri" w:cs="Calibri"/>
          <w:sz w:val="21"/>
          <w:szCs w:val="21"/>
        </w:rPr>
        <w:t>&gt;</w:t>
      </w:r>
      <w:r>
        <w:rPr>
          <w:rFonts w:hint="eastAsia" w:ascii="???" w:hAnsi="???"/>
          <w:sz w:val="21"/>
          <w:szCs w:val="21"/>
        </w:rPr>
        <w:t>支持以太网业务二层交换和上下行业务的线速转发。</w:t>
      </w:r>
    </w:p>
    <w:p>
      <w:pPr>
        <w:pStyle w:val="5"/>
        <w:numPr>
          <w:ilvl w:val="0"/>
          <w:numId w:val="0"/>
        </w:numPr>
        <w:spacing w:before="0" w:beforeAutospacing="0" w:after="0" w:afterAutospacing="0" w:line="360" w:lineRule="auto"/>
        <w:ind w:leftChars="0"/>
        <w:rPr>
          <w:rFonts w:ascii="???" w:hAnsi="???"/>
          <w:sz w:val="21"/>
          <w:szCs w:val="21"/>
        </w:rPr>
      </w:pPr>
      <w:r>
        <w:rPr>
          <w:rFonts w:hint="default" w:ascii="Calibri" w:hAnsi="Calibri" w:cs="Calibri"/>
          <w:sz w:val="21"/>
          <w:szCs w:val="21"/>
        </w:rPr>
        <w:t>&gt;</w:t>
      </w:r>
      <w:r>
        <w:rPr>
          <w:rFonts w:hint="eastAsia" w:ascii="???" w:hAnsi="???"/>
          <w:sz w:val="21"/>
          <w:szCs w:val="21"/>
        </w:rPr>
        <w:t>支持帧过滤和抑制</w:t>
      </w:r>
      <w:r>
        <w:rPr>
          <w:rFonts w:hint="eastAsia" w:ascii="???" w:hAnsi="???"/>
          <w:sz w:val="21"/>
          <w:szCs w:val="21"/>
          <w:lang w:eastAsia="zh-CN"/>
        </w:rPr>
        <w:t>、</w:t>
      </w:r>
      <w:r>
        <w:rPr>
          <w:rFonts w:hint="eastAsia" w:ascii="???" w:hAnsi="???"/>
          <w:sz w:val="21"/>
          <w:szCs w:val="21"/>
        </w:rPr>
        <w:t>支持标准的802.1Q Vlan功能，支持VLAN　转换。</w:t>
      </w:r>
    </w:p>
    <w:p>
      <w:pPr>
        <w:pStyle w:val="5"/>
        <w:numPr>
          <w:ilvl w:val="0"/>
          <w:numId w:val="0"/>
        </w:numPr>
        <w:spacing w:before="0" w:beforeAutospacing="0" w:after="0" w:afterAutospacing="0" w:line="360" w:lineRule="auto"/>
        <w:ind w:leftChars="0"/>
        <w:rPr>
          <w:rFonts w:ascii="???" w:hAnsi="???"/>
          <w:sz w:val="21"/>
          <w:szCs w:val="21"/>
        </w:rPr>
      </w:pPr>
      <w:r>
        <w:rPr>
          <w:rFonts w:hint="default" w:ascii="Calibri" w:hAnsi="Calibri" w:cs="Calibri"/>
          <w:sz w:val="21"/>
          <w:szCs w:val="21"/>
        </w:rPr>
        <w:t>&gt;</w:t>
      </w:r>
      <w:r>
        <w:rPr>
          <w:rFonts w:hint="eastAsia" w:ascii="???" w:hAnsi="???"/>
          <w:sz w:val="21"/>
          <w:szCs w:val="21"/>
        </w:rPr>
        <w:t>支持4094个VLAN（802.1Q）</w:t>
      </w:r>
      <w:r>
        <w:rPr>
          <w:rFonts w:hint="eastAsia" w:ascii="???" w:hAnsi="???"/>
          <w:sz w:val="21"/>
          <w:szCs w:val="21"/>
          <w:lang w:eastAsia="zh-CN"/>
        </w:rPr>
        <w:t>、</w:t>
      </w:r>
      <w:r>
        <w:rPr>
          <w:rFonts w:hint="eastAsia" w:ascii="???" w:hAnsi="???"/>
          <w:sz w:val="21"/>
          <w:szCs w:val="21"/>
        </w:rPr>
        <w:t>支持动态带宽分配功能（DBA）。</w:t>
      </w:r>
    </w:p>
    <w:p>
      <w:pPr>
        <w:pStyle w:val="5"/>
        <w:numPr>
          <w:ilvl w:val="0"/>
          <w:numId w:val="0"/>
        </w:numPr>
        <w:spacing w:before="0" w:beforeAutospacing="0" w:after="0" w:afterAutospacing="0" w:line="360" w:lineRule="auto"/>
        <w:ind w:leftChars="0"/>
        <w:rPr>
          <w:rFonts w:hint="eastAsia" w:ascii="???" w:hAnsi="???"/>
          <w:sz w:val="21"/>
          <w:szCs w:val="21"/>
        </w:rPr>
      </w:pPr>
      <w:r>
        <w:rPr>
          <w:rFonts w:hint="default" w:ascii="Calibri" w:hAnsi="Calibri" w:cs="Calibri"/>
          <w:sz w:val="21"/>
          <w:szCs w:val="21"/>
        </w:rPr>
        <w:t>&gt;</w:t>
      </w:r>
      <w:r>
        <w:rPr>
          <w:rFonts w:hint="eastAsia" w:ascii="???" w:hAnsi="???"/>
          <w:sz w:val="21"/>
          <w:szCs w:val="21"/>
        </w:rPr>
        <w:t>支持QoS，包括业务流分类、优先级标记、排队及调度、流量整形和流量管制等。</w:t>
      </w:r>
    </w:p>
    <w:p>
      <w:pPr>
        <w:pStyle w:val="5"/>
        <w:numPr>
          <w:ilvl w:val="0"/>
          <w:numId w:val="0"/>
        </w:numPr>
        <w:spacing w:before="0" w:beforeAutospacing="0" w:after="0" w:afterAutospacing="0" w:line="360" w:lineRule="auto"/>
        <w:ind w:leftChars="0"/>
        <w:rPr>
          <w:rFonts w:hint="eastAsia" w:ascii="???" w:hAnsi="???"/>
          <w:sz w:val="21"/>
          <w:szCs w:val="21"/>
        </w:rPr>
      </w:pPr>
      <w:r>
        <w:rPr>
          <w:rFonts w:hint="default" w:ascii="Calibri" w:hAnsi="Calibri" w:cs="Calibri"/>
          <w:sz w:val="21"/>
          <w:szCs w:val="21"/>
        </w:rPr>
        <w:t>•</w:t>
      </w:r>
      <w:r>
        <w:rPr>
          <w:rFonts w:hint="eastAsia" w:ascii="Verdana" w:hAnsi="Verdana"/>
          <w:sz w:val="21"/>
          <w:szCs w:val="21"/>
        </w:rPr>
        <w:t>单个ONU支持多达8个LLID.</w:t>
      </w:r>
    </w:p>
    <w:p>
      <w:pPr>
        <w:pStyle w:val="5"/>
        <w:numPr>
          <w:ilvl w:val="0"/>
          <w:numId w:val="0"/>
        </w:numPr>
        <w:spacing w:before="0" w:beforeAutospacing="0" w:after="0" w:afterAutospacing="0" w:line="360" w:lineRule="auto"/>
        <w:ind w:leftChars="0"/>
        <w:rPr>
          <w:rFonts w:ascii="???" w:hAnsi="???"/>
          <w:sz w:val="21"/>
          <w:szCs w:val="21"/>
        </w:rPr>
      </w:pPr>
      <w:r>
        <w:rPr>
          <w:rFonts w:hint="default" w:ascii="Calibri" w:hAnsi="Calibri" w:cs="Calibri"/>
          <w:sz w:val="21"/>
          <w:szCs w:val="21"/>
        </w:rPr>
        <w:t>&gt;</w:t>
      </w:r>
      <w:r>
        <w:rPr>
          <w:rFonts w:hint="eastAsia" w:ascii="???" w:hAnsi="???"/>
          <w:sz w:val="21"/>
          <w:szCs w:val="21"/>
        </w:rPr>
        <w:t>支持IGMP Snooping</w:t>
      </w:r>
      <w:r>
        <w:rPr>
          <w:rFonts w:hint="eastAsia" w:ascii="???" w:hAnsi="???"/>
          <w:sz w:val="21"/>
          <w:szCs w:val="21"/>
          <w:lang w:eastAsia="zh-CN"/>
        </w:rPr>
        <w:t>、</w:t>
      </w:r>
      <w:r>
        <w:rPr>
          <w:rFonts w:hint="eastAsia" w:ascii="???" w:hAnsi="???"/>
          <w:sz w:val="21"/>
          <w:szCs w:val="21"/>
        </w:rPr>
        <w:t>持以太网端口限速、环路检测、二层隔离。</w:t>
      </w:r>
    </w:p>
    <w:p>
      <w:pPr>
        <w:pStyle w:val="5"/>
        <w:numPr>
          <w:ilvl w:val="0"/>
          <w:numId w:val="0"/>
        </w:numPr>
        <w:spacing w:before="0" w:beforeAutospacing="0" w:after="0" w:afterAutospacing="0" w:line="360" w:lineRule="auto"/>
        <w:ind w:leftChars="0"/>
        <w:rPr>
          <w:rFonts w:hint="eastAsia" w:ascii="???" w:hAnsi="???"/>
          <w:sz w:val="21"/>
          <w:szCs w:val="21"/>
        </w:rPr>
      </w:pPr>
      <w:r>
        <w:rPr>
          <w:rFonts w:hint="default" w:ascii="Calibri" w:hAnsi="Calibri" w:cs="Calibri"/>
          <w:sz w:val="21"/>
          <w:szCs w:val="21"/>
        </w:rPr>
        <w:t>&gt;</w:t>
      </w:r>
      <w:r>
        <w:rPr>
          <w:rFonts w:hint="eastAsia" w:ascii="???" w:hAnsi="???"/>
          <w:sz w:val="21"/>
          <w:szCs w:val="21"/>
        </w:rPr>
        <w:t>支持断电告警</w:t>
      </w:r>
      <w:r>
        <w:rPr>
          <w:rFonts w:hint="eastAsia" w:ascii="???" w:hAnsi="???"/>
          <w:sz w:val="21"/>
          <w:szCs w:val="21"/>
          <w:lang w:eastAsia="zh-CN"/>
        </w:rPr>
        <w:t>、</w:t>
      </w:r>
      <w:r>
        <w:rPr>
          <w:rFonts w:ascii="Arial" w:hAnsi="Arial" w:cs="Arial"/>
          <w:sz w:val="21"/>
          <w:szCs w:val="21"/>
        </w:rPr>
        <w:t>支持远程复位和重启功能</w:t>
      </w:r>
      <w:r>
        <w:rPr>
          <w:rFonts w:hint="eastAsia" w:ascii="Arial" w:hAnsi="Arial" w:cs="Arial"/>
          <w:sz w:val="21"/>
          <w:szCs w:val="21"/>
          <w:lang w:eastAsia="zh-CN"/>
        </w:rPr>
        <w:t>、</w:t>
      </w:r>
      <w:r>
        <w:rPr>
          <w:rFonts w:ascii="Arial" w:hAnsi="Arial" w:cs="Arial"/>
          <w:sz w:val="21"/>
          <w:szCs w:val="21"/>
        </w:rPr>
        <w:t>支持恢复出厂参数功能</w:t>
      </w:r>
      <w:r>
        <w:rPr>
          <w:rFonts w:hint="eastAsia" w:ascii="Arial" w:hAnsi="Arial" w:cs="Arial"/>
          <w:sz w:val="21"/>
          <w:szCs w:val="21"/>
          <w:lang w:eastAsia="zh-CN"/>
        </w:rPr>
        <w:t>、</w:t>
      </w:r>
      <w:r>
        <w:rPr>
          <w:rFonts w:ascii="Arial" w:hAnsi="Arial" w:cs="Arial"/>
          <w:sz w:val="21"/>
          <w:szCs w:val="21"/>
        </w:rPr>
        <w:t>支持数据加密</w:t>
      </w:r>
    </w:p>
    <w:p>
      <w:pPr>
        <w:pStyle w:val="5"/>
        <w:numPr>
          <w:ilvl w:val="0"/>
          <w:numId w:val="0"/>
        </w:numPr>
        <w:spacing w:before="0" w:beforeAutospacing="0" w:after="0" w:afterAutospacing="0" w:line="360" w:lineRule="auto"/>
        <w:ind w:leftChars="0"/>
        <w:rPr>
          <w:rFonts w:hint="eastAsia" w:ascii="???" w:hAnsi="???"/>
          <w:sz w:val="21"/>
          <w:szCs w:val="21"/>
        </w:rPr>
      </w:pPr>
      <w:r>
        <w:rPr>
          <w:rFonts w:hint="default" w:ascii="Calibri" w:hAnsi="Calibri" w:cs="Calibri"/>
          <w:sz w:val="21"/>
          <w:szCs w:val="21"/>
        </w:rPr>
        <w:t>&gt;</w:t>
      </w:r>
      <w:r>
        <w:rPr>
          <w:rFonts w:ascii="Arial" w:hAnsi="Arial" w:cs="Arial"/>
          <w:sz w:val="21"/>
          <w:szCs w:val="21"/>
        </w:rPr>
        <w:t>支持状态检测和故障上报功能</w:t>
      </w:r>
      <w:r>
        <w:rPr>
          <w:rFonts w:hint="eastAsia" w:ascii="Arial" w:hAnsi="Arial" w:cs="Arial"/>
          <w:sz w:val="21"/>
          <w:szCs w:val="21"/>
          <w:lang w:eastAsia="zh-CN"/>
        </w:rPr>
        <w:t>、</w:t>
      </w:r>
      <w:r>
        <w:rPr>
          <w:rFonts w:hint="eastAsia" w:ascii="???" w:hAnsi="???"/>
          <w:sz w:val="21"/>
          <w:szCs w:val="21"/>
        </w:rPr>
        <w:t>支持电源防雷和业务端口防雷。</w:t>
      </w:r>
    </w:p>
    <w:p>
      <w:pPr>
        <w:pStyle w:val="5"/>
        <w:numPr>
          <w:ilvl w:val="0"/>
          <w:numId w:val="0"/>
        </w:numPr>
        <w:spacing w:before="0" w:beforeAutospacing="0" w:after="0" w:afterAutospacing="0" w:line="360" w:lineRule="auto"/>
        <w:ind w:leftChars="0"/>
        <w:rPr>
          <w:rFonts w:hint="eastAsia" w:ascii="???" w:hAnsi="???"/>
          <w:sz w:val="21"/>
          <w:szCs w:val="21"/>
        </w:rPr>
      </w:pPr>
      <w:r>
        <w:rPr>
          <w:rFonts w:hint="default" w:ascii="Calibri" w:hAnsi="Calibri" w:cs="Calibri"/>
          <w:sz w:val="21"/>
          <w:szCs w:val="21"/>
        </w:rPr>
        <w:t>•</w:t>
      </w:r>
      <w:r>
        <w:rPr>
          <w:rFonts w:ascii="???" w:hAnsi="???"/>
          <w:sz w:val="21"/>
          <w:szCs w:val="21"/>
        </w:rPr>
        <w:t>CATV</w:t>
      </w:r>
      <w:r>
        <w:rPr>
          <w:rFonts w:hint="eastAsia" w:ascii="???" w:hAnsi="???"/>
          <w:sz w:val="21"/>
          <w:szCs w:val="21"/>
        </w:rPr>
        <w:t>射频特性</w:t>
      </w:r>
      <w:r>
        <w:rPr>
          <w:rFonts w:ascii="???" w:hAnsi="???"/>
          <w:sz w:val="21"/>
          <w:szCs w:val="21"/>
        </w:rPr>
        <w:t xml:space="preserve"> </w:t>
      </w:r>
      <w:r>
        <w:rPr>
          <w:rFonts w:hint="eastAsia" w:ascii="???" w:hAnsi="???"/>
          <w:sz w:val="21"/>
          <w:szCs w:val="21"/>
          <w:lang w:eastAsia="zh-CN"/>
        </w:rPr>
        <w:t>、</w:t>
      </w:r>
      <w:r>
        <w:rPr>
          <w:rFonts w:hint="eastAsia" w:ascii="???" w:hAnsi="???"/>
          <w:sz w:val="21"/>
          <w:szCs w:val="21"/>
        </w:rPr>
        <w:t>输出电平</w:t>
      </w:r>
      <w:r>
        <w:rPr>
          <w:rFonts w:ascii="???" w:hAnsi="???"/>
          <w:sz w:val="21"/>
          <w:szCs w:val="21"/>
        </w:rPr>
        <w:t xml:space="preserve"> 8</w:t>
      </w:r>
      <w:r>
        <w:rPr>
          <w:rFonts w:hint="eastAsia" w:ascii="???" w:hAnsi="???"/>
          <w:sz w:val="21"/>
          <w:szCs w:val="21"/>
        </w:rPr>
        <w:t>5</w:t>
      </w:r>
      <w:r>
        <w:rPr>
          <w:rFonts w:ascii="???" w:hAnsi="???"/>
          <w:sz w:val="21"/>
          <w:szCs w:val="21"/>
        </w:rPr>
        <w:t>dBvu</w:t>
      </w:r>
      <w:r>
        <w:rPr>
          <w:rFonts w:hint="eastAsia" w:ascii="???" w:hAnsi="???"/>
          <w:sz w:val="21"/>
          <w:szCs w:val="21"/>
        </w:rPr>
        <w:t>（输入</w:t>
      </w:r>
      <w:r>
        <w:rPr>
          <w:rFonts w:ascii="???" w:hAnsi="???"/>
          <w:sz w:val="21"/>
          <w:szCs w:val="21"/>
        </w:rPr>
        <w:t>-6dbm</w:t>
      </w:r>
      <w:r>
        <w:rPr>
          <w:rFonts w:hint="eastAsia" w:ascii="???" w:hAnsi="???"/>
          <w:sz w:val="21"/>
          <w:szCs w:val="21"/>
        </w:rPr>
        <w:t>）</w:t>
      </w:r>
      <w:r>
        <w:rPr>
          <w:rFonts w:ascii="???" w:hAnsi="???"/>
          <w:sz w:val="21"/>
          <w:szCs w:val="21"/>
        </w:rPr>
        <w:t xml:space="preserve"> </w:t>
      </w:r>
    </w:p>
    <w:p>
      <w:pPr>
        <w:pStyle w:val="5"/>
        <w:spacing w:before="0" w:beforeAutospacing="0" w:after="0" w:afterAutospacing="0" w:line="360" w:lineRule="auto"/>
        <w:rPr>
          <w:rFonts w:hint="eastAsia" w:ascii="???" w:hAnsi="???"/>
          <w:sz w:val="21"/>
          <w:szCs w:val="21"/>
        </w:rPr>
      </w:pPr>
      <w:r>
        <w:rPr>
          <w:rFonts w:hint="default" w:ascii="Calibri" w:hAnsi="Calibri" w:cs="Calibri"/>
          <w:sz w:val="21"/>
          <w:szCs w:val="21"/>
        </w:rPr>
        <w:t>•</w:t>
      </w:r>
      <w:r>
        <w:rPr>
          <w:rFonts w:ascii="???" w:hAnsi="???"/>
          <w:sz w:val="21"/>
          <w:szCs w:val="21"/>
        </w:rPr>
        <w:t>AGC</w:t>
      </w:r>
      <w:r>
        <w:rPr>
          <w:rFonts w:hint="eastAsia" w:ascii="???" w:hAnsi="???"/>
          <w:sz w:val="21"/>
          <w:szCs w:val="21"/>
        </w:rPr>
        <w:t>工作范围</w:t>
      </w:r>
      <w:r>
        <w:rPr>
          <w:rFonts w:ascii="???" w:hAnsi="???"/>
          <w:sz w:val="21"/>
          <w:szCs w:val="21"/>
        </w:rPr>
        <w:t xml:space="preserve"> 10dB CNR </w:t>
      </w:r>
      <w:r>
        <w:rPr>
          <w:rFonts w:hint="eastAsia" w:ascii="???" w:hAnsi="???"/>
          <w:sz w:val="21"/>
          <w:szCs w:val="21"/>
        </w:rPr>
        <w:t>≥</w:t>
      </w:r>
      <w:r>
        <w:rPr>
          <w:rFonts w:ascii="???" w:hAnsi="???"/>
          <w:sz w:val="21"/>
          <w:szCs w:val="21"/>
        </w:rPr>
        <w:t>46dB@-6dBm</w:t>
      </w:r>
      <w:r>
        <w:rPr>
          <w:rFonts w:hint="eastAsia" w:ascii="???" w:hAnsi="???"/>
          <w:sz w:val="21"/>
          <w:szCs w:val="21"/>
        </w:rPr>
        <w:t>（输入）</w:t>
      </w:r>
      <w:r>
        <w:rPr>
          <w:rFonts w:ascii="???" w:hAnsi="???"/>
          <w:sz w:val="21"/>
          <w:szCs w:val="21"/>
        </w:rPr>
        <w:t xml:space="preserve"> </w:t>
      </w:r>
      <w:r>
        <w:rPr>
          <w:rFonts w:hint="eastAsia" w:ascii="???" w:hAnsi="???"/>
          <w:sz w:val="21"/>
          <w:szCs w:val="21"/>
          <w:lang w:eastAsia="zh-CN"/>
        </w:rPr>
        <w:t>、</w:t>
      </w:r>
      <w:r>
        <w:rPr>
          <w:rFonts w:ascii="???" w:hAnsi="???"/>
          <w:sz w:val="21"/>
          <w:szCs w:val="21"/>
        </w:rPr>
        <w:t xml:space="preserve">C/CSO&amp;C/CTB </w:t>
      </w:r>
      <w:r>
        <w:rPr>
          <w:rFonts w:hint="eastAsia" w:ascii="???" w:hAnsi="???"/>
          <w:sz w:val="21"/>
          <w:szCs w:val="21"/>
        </w:rPr>
        <w:t>≤</w:t>
      </w:r>
      <w:r>
        <w:rPr>
          <w:rFonts w:ascii="???" w:hAnsi="???"/>
          <w:sz w:val="21"/>
          <w:szCs w:val="21"/>
        </w:rPr>
        <w:t>-60dB</w:t>
      </w: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6610350" cy="76200"/>
                <wp:effectExtent l="6350" t="6350" r="12700" b="12700"/>
                <wp:wrapNone/>
                <wp:docPr id="13" name="流程图: 过程 13"/>
                <wp:cNvGraphicFramePr/>
                <a:graphic xmlns:a="http://schemas.openxmlformats.org/drawingml/2006/main">
                  <a:graphicData uri="http://schemas.microsoft.com/office/word/2010/wordprocessingShape">
                    <wps:wsp>
                      <wps:cNvSpPr/>
                      <wps:spPr>
                        <a:xfrm>
                          <a:off x="1129030" y="1420495"/>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2pt;height:6pt;width:520.5pt;z-index:251658240;v-text-anchor:middle;mso-width-relative:page;mso-height-relative:page;" fillcolor="#183884" filled="t" stroked="t" coordsize="21600,21600" o:gfxdata="UEsDBAoAAAAAAIdO4kAAAAAAAAAAAAAAAAAEAAAAZHJzL1BLAwQUAAAACACHTuJABud4bNQAAAAG&#10;AQAADwAAAGRycy9kb3ducmV2LnhtbE2PwWrDMBBE74X+g9hCL6GRHEwxrtchbQn0VGiSD9hYG9vU&#10;WhlLSdy/r3JqjzszzLyt1rMb1IWn0HtByJYGFEvjbS8twmG/fSpAhUhiafDCCD8cYF3f31VUWn+V&#10;L77sYqtSiYSSELoYx1Lr0HTsKCz9yJK8k58cxXROrbYTXVO5G/TKmGftqJe00NHIbx0337uzQ/Cb&#10;13aRfZjt52kzFwW9x/1isoiPD5l5ARV5jn9huOEndKgT09GfxQY1IKRHIkKRg7qZJs+ScERYmRx0&#10;Xen/+PUvUEsDBBQAAAAIAIdO4kDzVam0hwIAAOsEAAAOAAAAZHJzL2Uyb0RvYy54bWytVM2O0zAQ&#10;viPxDpbvbJI2/dWmq6qrRUgrqLQgzq7jNJb8h+02XW6cOPAIvAAvwBWehp/HYGynu13ghOjBncl8&#10;+cbzzUzOLw5SoD2zjmtV4eIsx4gpqmuuthV+9fLqyRQj54mqidCKVfiWOXyxePzovDNzNtCtFjWz&#10;CEiUm3emwq33Zp5ljrZMEnemDVMQbLSVxINrt1ltSQfsUmSDPB9nnba1sZoy5+DpZQriReRvGkb9&#10;i6ZxzCNRYbibj6eN5yac2eKczLeWmJbT/hrkH24hCVeQ9I7qkniCdpb/QSU5tdrpxp9RLTPdNJyy&#10;WANUU+S/VXPTEsNiLSCOM3cyuf9HS5/v1xbxGno3xEgRCT36/vndj08fvn38Mkc/v74HE0EMhOqM&#10;mwP+xqxt7zkwQ9WHxsrwD/WgA1AVg1k+BLlvwS4HeTkbJaHZwSMKgPG4yIcjAFBATMbQyBDP7omM&#10;df4p0xIFo8KN0N2qJdavU6ej1GR/7Xx67QgPd3Ba8PqKCxEdu92shEV7Av0vpsPptOwzPYAJhTqI&#10;DyZwEUQJzGEjiAdTGlDGqS1GRGxhwKm3MfeDt91pkrKYFLNVArWkZin1KIffMXOCx3of8IQqLolr&#10;0ysxlGST3MOSCC4rPA1ERyahgCR0JfUhWBtd30JDrU6T7gy94kB7TZxfEwujDQXCuvoXcARVK6x7&#10;C6NW27d/ex7wMHEQxaiDVQFF3uyIZRiJZwpmcVaUJdD66JSjyQAcexrZnEbUTq506AZ8GAyNZsB7&#10;cTQbq+Vr2OplyAohoijkTtr3zsqnFYbvAmXLZYTBPhnir9WNoYE8dF/p5c7rhscpuVenFw02Kvag&#10;3/6wsqd+RN1/o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bneGzUAAAABgEAAA8AAAAAAAAA&#10;AQAgAAAAIgAAAGRycy9kb3ducmV2LnhtbFBLAQIUABQAAAAIAIdO4kDzVam0hwIAAOsEAAAOAAAA&#10;AAAAAAEAIAAAACMBAABkcnMvZTJvRG9jLnhtbFBLBQYAAAAABgAGAFkBAAAcBg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网址：www.gl-com.com.cn                                                         电话：</w:t>
      </w:r>
      <w:r>
        <w:rPr>
          <w:rStyle w:val="6"/>
          <w:sz w:val="15"/>
          <w:szCs w:val="15"/>
        </w:rPr>
        <w:t>+86 755 8419 3000</w:t>
      </w:r>
    </w:p>
    <w:p>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r>
        <w:br w:type="page"/>
      </w:r>
    </w:p>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4" name="图片 24"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页头"/>
                    <pic:cNvPicPr>
                      <a:picLocks noChangeAspect="1"/>
                    </pic:cNvPicPr>
                  </pic:nvPicPr>
                  <pic:blipFill>
                    <a:blip r:embed="rId5"/>
                    <a:stretch>
                      <a:fillRect/>
                    </a:stretch>
                  </pic:blipFill>
                  <pic:spPr>
                    <a:xfrm>
                      <a:off x="0" y="0"/>
                      <a:ext cx="6589395" cy="520700"/>
                    </a:xfrm>
                    <a:prstGeom prst="rect">
                      <a:avLst/>
                    </a:prstGeom>
                  </pic:spPr>
                </pic:pic>
              </a:graphicData>
            </a:graphic>
          </wp:inline>
        </w:drawing>
      </w:r>
    </w:p>
    <w:p>
      <w:pPr>
        <w:rPr>
          <w:sz w:val="21"/>
        </w:rPr>
      </w:pPr>
    </w:p>
    <w:p>
      <w:pPr>
        <w:rPr>
          <w:sz w:val="21"/>
        </w:rPr>
      </w:pPr>
    </w:p>
    <w:p>
      <w:pPr>
        <w:rPr>
          <w:sz w:val="21"/>
          <w:szCs w:val="21"/>
        </w:rPr>
      </w:pPr>
      <w:r>
        <w:rPr>
          <w:rFonts w:hint="eastAsia"/>
          <w:b/>
          <w:sz w:val="24"/>
          <w:szCs w:val="24"/>
        </w:rPr>
        <w:t>光学特性：</w:t>
      </w:r>
      <w:r>
        <w:rPr>
          <w:rStyle w:val="7"/>
          <w:sz w:val="21"/>
          <w:szCs w:val="21"/>
        </w:rPr>
        <w:t>   </w:t>
      </w:r>
      <w:r>
        <w:rPr>
          <w:sz w:val="21"/>
          <w:szCs w:val="21"/>
        </w:rPr>
        <w:t>                                                                         </w:t>
      </w:r>
    </w:p>
    <w:p>
      <w:pPr>
        <w:rPr>
          <w:rFonts w:hint="eastAsia" w:asciiTheme="minorAscii" w:hAnsiTheme="minorEastAsia" w:eastAsiaTheme="minorEastAsia" w:cstheme="minorEastAsia"/>
          <w:sz w:val="21"/>
          <w:szCs w:val="21"/>
        </w:rPr>
      </w:pPr>
      <w:r>
        <w:rPr>
          <w:rFonts w:hint="eastAsia" w:asciiTheme="minorAscii" w:hAnsiTheme="minorEastAsia" w:eastAsiaTheme="minorEastAsia" w:cstheme="minorEastAsia"/>
          <w:sz w:val="21"/>
          <w:szCs w:val="21"/>
        </w:rPr>
        <w:t>&gt;支持波分复用技术单纤双向（单纤三向）传输</w:t>
      </w:r>
      <w:r>
        <w:rPr>
          <w:rFonts w:hint="eastAsia" w:asciiTheme="minorAscii" w:hAnsiTheme="minorEastAsia" w:eastAsiaTheme="minorEastAsia" w:cstheme="minorEastAsia"/>
          <w:sz w:val="21"/>
          <w:szCs w:val="21"/>
        </w:rPr>
        <w:br w:type="textWrapping"/>
      </w:r>
      <w:r>
        <w:rPr>
          <w:rFonts w:hint="eastAsia" w:asciiTheme="minorAscii" w:hAnsiTheme="minorEastAsia" w:eastAsiaTheme="minorEastAsia" w:cstheme="minorEastAsia"/>
          <w:sz w:val="21"/>
          <w:szCs w:val="21"/>
        </w:rPr>
        <w:t>&gt;接口类型: SC/PC,SC/APC（CATV型ONU）</w:t>
      </w:r>
      <w:r>
        <w:rPr>
          <w:rFonts w:hint="eastAsia" w:asciiTheme="minorAscii" w:hAnsiTheme="minorEastAsia" w:eastAsiaTheme="minorEastAsia" w:cstheme="minorEastAsia"/>
          <w:sz w:val="21"/>
          <w:szCs w:val="21"/>
        </w:rPr>
        <w:br w:type="textWrapping"/>
      </w:r>
      <w:r>
        <w:rPr>
          <w:rFonts w:hint="eastAsia" w:asciiTheme="minorAscii" w:hAnsiTheme="minorEastAsia" w:eastAsiaTheme="minorEastAsia" w:cstheme="minorEastAsia"/>
          <w:sz w:val="21"/>
          <w:szCs w:val="21"/>
        </w:rPr>
        <w:t>&gt;最大分光比: 1:32</w:t>
      </w:r>
      <w:r>
        <w:rPr>
          <w:rFonts w:hint="eastAsia" w:asciiTheme="minorAscii" w:hAnsiTheme="minorEastAsia" w:eastAsiaTheme="minorEastAsia" w:cstheme="minorEastAsia"/>
          <w:sz w:val="21"/>
          <w:szCs w:val="21"/>
        </w:rPr>
        <w:br w:type="textWrapping"/>
      </w:r>
      <w:r>
        <w:rPr>
          <w:rFonts w:hint="eastAsia" w:asciiTheme="minorAscii" w:hAnsiTheme="minorEastAsia" w:eastAsiaTheme="minorEastAsia" w:cstheme="minorEastAsia"/>
          <w:sz w:val="21"/>
          <w:szCs w:val="21"/>
        </w:rPr>
        <w:t>&gt;速率: 上下对称1.25Gbps</w:t>
      </w:r>
      <w:r>
        <w:rPr>
          <w:rFonts w:hint="eastAsia" w:asciiTheme="minorAscii" w:hAnsiTheme="minorEastAsia" w:eastAsiaTheme="minorEastAsia" w:cstheme="minorEastAsia"/>
          <w:sz w:val="21"/>
          <w:szCs w:val="21"/>
        </w:rPr>
        <w:br w:type="textWrapping"/>
      </w:r>
      <w:r>
        <w:rPr>
          <w:rFonts w:hint="eastAsia" w:asciiTheme="minorAscii" w:hAnsiTheme="minorEastAsia" w:eastAsiaTheme="minorEastAsia" w:cstheme="minorEastAsia"/>
          <w:sz w:val="21"/>
          <w:szCs w:val="21"/>
        </w:rPr>
        <w:t>&gt;发送波长: 1310 nm</w:t>
      </w:r>
      <w:r>
        <w:rPr>
          <w:rFonts w:hint="eastAsia" w:asciiTheme="minorAscii" w:hAnsiTheme="minorEastAsia" w:eastAsiaTheme="minorEastAsia" w:cstheme="minorEastAsia"/>
          <w:sz w:val="21"/>
          <w:szCs w:val="21"/>
        </w:rPr>
        <w:br w:type="textWrapping"/>
      </w:r>
      <w:r>
        <w:rPr>
          <w:rFonts w:hint="eastAsia" w:asciiTheme="minorAscii" w:hAnsiTheme="minorEastAsia" w:eastAsiaTheme="minorEastAsia" w:cstheme="minorEastAsia"/>
          <w:sz w:val="21"/>
          <w:szCs w:val="21"/>
        </w:rPr>
        <w:t>&gt;接收波长: 1490 nm</w:t>
      </w:r>
      <w:r>
        <w:rPr>
          <w:rFonts w:hint="eastAsia" w:asciiTheme="minorAscii" w:hAnsiTheme="minorEastAsia" w:eastAsiaTheme="minorEastAsia" w:cstheme="minorEastAsia"/>
          <w:sz w:val="21"/>
          <w:szCs w:val="21"/>
        </w:rPr>
        <w:br w:type="textWrapping"/>
      </w:r>
      <w:r>
        <w:rPr>
          <w:rFonts w:hint="eastAsia" w:asciiTheme="minorAscii" w:hAnsiTheme="minorEastAsia" w:eastAsiaTheme="minorEastAsia" w:cstheme="minorEastAsia"/>
          <w:sz w:val="21"/>
          <w:szCs w:val="21"/>
        </w:rPr>
        <w:t>&gt;输出光功率: -1~+4dBm</w:t>
      </w:r>
      <w:r>
        <w:rPr>
          <w:rFonts w:hint="eastAsia" w:asciiTheme="minorAscii" w:hAnsiTheme="minorEastAsia" w:eastAsiaTheme="minorEastAsia" w:cstheme="minorEastAsia"/>
          <w:sz w:val="21"/>
          <w:szCs w:val="21"/>
        </w:rPr>
        <w:br w:type="textWrapping"/>
      </w:r>
      <w:r>
        <w:rPr>
          <w:rFonts w:hint="eastAsia" w:asciiTheme="minorAscii" w:hAnsiTheme="minorEastAsia" w:eastAsiaTheme="minorEastAsia" w:cstheme="minorEastAsia"/>
          <w:sz w:val="21"/>
          <w:szCs w:val="21"/>
        </w:rPr>
        <w:t>&gt;接收灵敏度：&lt; -26dBm</w:t>
      </w:r>
      <w:r>
        <w:rPr>
          <w:rFonts w:hint="eastAsia" w:asciiTheme="minorAscii" w:hAnsiTheme="minorEastAsia" w:eastAsiaTheme="minorEastAsia" w:cstheme="minorEastAsia"/>
          <w:sz w:val="21"/>
          <w:szCs w:val="21"/>
        </w:rPr>
        <w:br w:type="textWrapping"/>
      </w:r>
      <w:r>
        <w:rPr>
          <w:rFonts w:hint="eastAsia" w:asciiTheme="minorAscii" w:hAnsiTheme="minorEastAsia" w:eastAsiaTheme="minorEastAsia" w:cstheme="minorEastAsia"/>
          <w:sz w:val="21"/>
          <w:szCs w:val="21"/>
        </w:rPr>
        <w:t>&gt;OLT与ONU之间最远距离支持20公里</w:t>
      </w:r>
    </w:p>
    <w:p>
      <w:pPr>
        <w:rPr>
          <w:rFonts w:asciiTheme="minorAscii"/>
          <w:sz w:val="21"/>
          <w:szCs w:val="21"/>
        </w:rPr>
      </w:pPr>
    </w:p>
    <w:p>
      <w:pPr>
        <w:rPr>
          <w:rFonts w:asciiTheme="minorAscii"/>
          <w:sz w:val="21"/>
          <w:szCs w:val="21"/>
        </w:rPr>
      </w:pPr>
    </w:p>
    <w:p>
      <w:pPr>
        <w:rPr>
          <w:rFonts w:hint="eastAsia"/>
          <w:b/>
          <w:sz w:val="24"/>
          <w:szCs w:val="24"/>
        </w:rPr>
      </w:pPr>
      <w:r>
        <w:rPr>
          <w:rFonts w:hint="eastAsia"/>
          <w:b/>
          <w:sz w:val="24"/>
          <w:szCs w:val="24"/>
        </w:rPr>
        <w:t>端口特性：</w:t>
      </w:r>
    </w:p>
    <w:p>
      <w:pPr>
        <w:numPr>
          <w:ilvl w:val="0"/>
          <w:numId w:val="1"/>
        </w:numPr>
        <w:rPr>
          <w:rFonts w:hint="eastAsia" w:asciiTheme="minorAscii"/>
          <w:sz w:val="21"/>
          <w:szCs w:val="21"/>
        </w:rPr>
      </w:pPr>
      <w:r>
        <w:rPr>
          <w:rFonts w:hint="eastAsia" w:asciiTheme="minorAscii"/>
          <w:sz w:val="21"/>
          <w:szCs w:val="21"/>
        </w:rPr>
        <w:t>1个PON口</w:t>
      </w:r>
    </w:p>
    <w:p>
      <w:pPr>
        <w:numPr>
          <w:ilvl w:val="0"/>
          <w:numId w:val="1"/>
        </w:numPr>
        <w:rPr>
          <w:rFonts w:hint="eastAsia" w:asciiTheme="minorAscii"/>
          <w:sz w:val="21"/>
          <w:szCs w:val="21"/>
        </w:rPr>
      </w:pPr>
      <w:r>
        <w:rPr>
          <w:rFonts w:hint="eastAsia" w:asciiTheme="minorAscii"/>
          <w:sz w:val="21"/>
          <w:szCs w:val="21"/>
        </w:rPr>
        <w:t>8个10/100M以太网口</w:t>
      </w:r>
    </w:p>
    <w:p>
      <w:pPr>
        <w:rPr>
          <w:rFonts w:hint="eastAsia"/>
          <w:sz w:val="18"/>
          <w:szCs w:val="18"/>
        </w:rPr>
      </w:pPr>
    </w:p>
    <w:p>
      <w:pPr>
        <w:rPr>
          <w:rFonts w:hint="eastAsia"/>
          <w:sz w:val="18"/>
          <w:szCs w:val="18"/>
        </w:rPr>
      </w:pPr>
    </w:p>
    <w:p>
      <w:pPr>
        <w:rPr>
          <w:rFonts w:hint="eastAsia"/>
          <w:b/>
          <w:sz w:val="24"/>
          <w:szCs w:val="24"/>
        </w:rPr>
      </w:pPr>
      <w:r>
        <w:rPr>
          <w:rFonts w:hint="eastAsia"/>
          <w:b/>
          <w:sz w:val="24"/>
          <w:szCs w:val="24"/>
        </w:rPr>
        <w:t>其他特性：</w:t>
      </w:r>
    </w:p>
    <w:p>
      <w:pPr>
        <w:rPr>
          <w:rFonts w:hint="eastAsia" w:asciiTheme="minorAscii"/>
          <w:sz w:val="21"/>
          <w:szCs w:val="21"/>
        </w:rPr>
      </w:pPr>
      <w:r>
        <w:rPr>
          <w:rFonts w:asciiTheme="minorAscii"/>
          <w:b/>
          <w:sz w:val="21"/>
          <w:szCs w:val="21"/>
        </w:rPr>
        <w:t>认证：</w:t>
      </w:r>
      <w:r>
        <w:rPr>
          <w:rFonts w:asciiTheme="minorAscii"/>
          <w:sz w:val="21"/>
          <w:szCs w:val="21"/>
        </w:rPr>
        <w:t xml:space="preserve">符合CE, </w:t>
      </w:r>
      <w:r>
        <w:rPr>
          <w:rFonts w:hint="eastAsia" w:asciiTheme="minorAscii"/>
          <w:sz w:val="21"/>
          <w:szCs w:val="21"/>
        </w:rPr>
        <w:t>FCC，</w:t>
      </w:r>
      <w:r>
        <w:rPr>
          <w:rFonts w:asciiTheme="minorAscii"/>
          <w:sz w:val="21"/>
          <w:szCs w:val="21"/>
        </w:rPr>
        <w:t>ROHS等标准</w:t>
      </w:r>
    </w:p>
    <w:p>
      <w:pPr>
        <w:rPr>
          <w:rFonts w:hint="eastAsia" w:asciiTheme="minorAscii"/>
          <w:sz w:val="21"/>
          <w:szCs w:val="21"/>
        </w:rPr>
      </w:pPr>
      <w:r>
        <w:rPr>
          <w:rFonts w:asciiTheme="minorAscii"/>
          <w:sz w:val="21"/>
          <w:szCs w:val="21"/>
        </w:rPr>
        <w:t> </w:t>
      </w:r>
      <w:r>
        <w:rPr>
          <w:rFonts w:asciiTheme="minorAscii"/>
          <w:b/>
          <w:sz w:val="21"/>
          <w:szCs w:val="21"/>
        </w:rPr>
        <w:t>EMC / EMI :</w:t>
      </w:r>
      <w:r>
        <w:rPr>
          <w:rFonts w:asciiTheme="minorAscii"/>
          <w:sz w:val="21"/>
          <w:szCs w:val="21"/>
        </w:rPr>
        <w:t>符合VCCI Class B, FCC Part 15 B标准</w:t>
      </w:r>
    </w:p>
    <w:p>
      <w:pPr>
        <w:rPr>
          <w:rFonts w:hint="eastAsia" w:asciiTheme="minorAscii"/>
          <w:sz w:val="21"/>
          <w:szCs w:val="21"/>
        </w:rPr>
      </w:pPr>
      <w:r>
        <w:rPr>
          <w:rFonts w:asciiTheme="minorAscii"/>
          <w:b/>
          <w:sz w:val="21"/>
          <w:szCs w:val="21"/>
        </w:rPr>
        <w:t>安全</w:t>
      </w:r>
      <w:r>
        <w:rPr>
          <w:rFonts w:asciiTheme="minorAscii"/>
          <w:sz w:val="21"/>
          <w:szCs w:val="21"/>
        </w:rPr>
        <w:t>：符合UL 60950安全规范</w:t>
      </w:r>
    </w:p>
    <w:p>
      <w:pPr>
        <w:rPr>
          <w:rFonts w:hint="eastAsia" w:asciiTheme="minorAscii"/>
          <w:sz w:val="21"/>
          <w:szCs w:val="21"/>
        </w:rPr>
      </w:pPr>
      <w:r>
        <w:rPr>
          <w:rFonts w:asciiTheme="minorAscii"/>
          <w:b/>
          <w:sz w:val="21"/>
          <w:szCs w:val="21"/>
        </w:rPr>
        <w:t>防雷击防浪涌电压保护</w:t>
      </w:r>
      <w:r>
        <w:rPr>
          <w:rFonts w:asciiTheme="minorAscii"/>
          <w:sz w:val="21"/>
          <w:szCs w:val="21"/>
        </w:rPr>
        <w:t>：符合ITU-T K.21标准</w:t>
      </w:r>
    </w:p>
    <w:p>
      <w:pPr>
        <w:rPr>
          <w:rFonts w:hint="eastAsia"/>
          <w:sz w:val="18"/>
          <w:szCs w:val="18"/>
        </w:rPr>
      </w:pPr>
    </w:p>
    <w:p>
      <w:pPr>
        <w:rPr>
          <w:rFonts w:hint="eastAsia"/>
          <w:sz w:val="18"/>
          <w:szCs w:val="18"/>
        </w:rPr>
      </w:pPr>
    </w:p>
    <w:p>
      <w:pPr>
        <w:widowControl/>
        <w:spacing w:line="320" w:lineRule="exact"/>
        <w:jc w:val="left"/>
        <w:rPr>
          <w:rFonts w:hint="eastAsia" w:ascii="???" w:hAnsi="???" w:cs="宋体"/>
          <w:b/>
          <w:kern w:val="0"/>
          <w:sz w:val="18"/>
          <w:szCs w:val="18"/>
        </w:rPr>
      </w:pPr>
      <w:r>
        <w:rPr>
          <w:rFonts w:ascii="???" w:hAnsi="???" w:cs="宋体"/>
          <w:b/>
          <w:kern w:val="0"/>
          <w:sz w:val="24"/>
          <w:szCs w:val="24"/>
        </w:rPr>
        <w:t>物理特性：</w:t>
      </w:r>
    </w:p>
    <w:p>
      <w:pPr>
        <w:widowControl/>
        <w:numPr>
          <w:ilvl w:val="0"/>
          <w:numId w:val="1"/>
        </w:numPr>
        <w:spacing w:line="320" w:lineRule="exact"/>
        <w:jc w:val="left"/>
        <w:rPr>
          <w:rFonts w:hint="eastAsia" w:ascii="???" w:hAnsi="???" w:cs="宋体"/>
          <w:kern w:val="0"/>
          <w:sz w:val="21"/>
          <w:szCs w:val="21"/>
        </w:rPr>
      </w:pPr>
      <w:r>
        <w:rPr>
          <w:rFonts w:ascii="???" w:hAnsi="???" w:cs="宋体"/>
          <w:kern w:val="0"/>
          <w:sz w:val="21"/>
          <w:szCs w:val="21"/>
        </w:rPr>
        <w:t>物理尺寸：</w:t>
      </w:r>
      <w:r>
        <w:rPr>
          <w:rFonts w:ascii="宋体" w:cs="宋体"/>
          <w:kern w:val="0"/>
          <w:sz w:val="21"/>
          <w:szCs w:val="21"/>
          <w:lang w:val="zh-CN"/>
        </w:rPr>
        <w:t>25</w:t>
      </w:r>
      <w:r>
        <w:rPr>
          <w:rFonts w:hint="eastAsia" w:ascii="宋体" w:cs="宋体"/>
          <w:kern w:val="0"/>
          <w:sz w:val="21"/>
          <w:szCs w:val="21"/>
          <w:lang w:val="zh-CN"/>
        </w:rPr>
        <w:t>9*</w:t>
      </w:r>
      <w:r>
        <w:rPr>
          <w:rFonts w:ascii="宋体" w:cs="宋体"/>
          <w:kern w:val="0"/>
          <w:sz w:val="21"/>
          <w:szCs w:val="21"/>
          <w:lang w:val="zh-CN"/>
        </w:rPr>
        <w:t>11</w:t>
      </w:r>
      <w:r>
        <w:rPr>
          <w:rFonts w:hint="eastAsia" w:ascii="宋体" w:cs="宋体"/>
          <w:kern w:val="0"/>
          <w:sz w:val="21"/>
          <w:szCs w:val="21"/>
          <w:lang w:val="zh-CN"/>
        </w:rPr>
        <w:t>9*</w:t>
      </w:r>
      <w:r>
        <w:rPr>
          <w:rFonts w:ascii="宋体" w:cs="宋体"/>
          <w:kern w:val="0"/>
          <w:sz w:val="21"/>
          <w:szCs w:val="21"/>
          <w:lang w:val="zh-CN"/>
        </w:rPr>
        <w:t>30</w:t>
      </w:r>
      <w:r>
        <w:rPr>
          <w:rFonts w:hint="eastAsia" w:ascii="???" w:hAnsi="???" w:cs="宋体"/>
          <w:kern w:val="0"/>
          <w:sz w:val="21"/>
          <w:szCs w:val="21"/>
        </w:rPr>
        <w:t xml:space="preserve"> </w:t>
      </w:r>
      <w:r>
        <w:rPr>
          <w:rFonts w:ascii="???" w:hAnsi="???" w:cs="宋体"/>
          <w:kern w:val="0"/>
          <w:sz w:val="21"/>
          <w:szCs w:val="21"/>
        </w:rPr>
        <w:t>（</w:t>
      </w:r>
      <w:r>
        <w:rPr>
          <w:rFonts w:hint="eastAsia" w:ascii="???" w:hAnsi="???" w:cs="宋体"/>
          <w:kern w:val="0"/>
          <w:sz w:val="21"/>
          <w:szCs w:val="21"/>
        </w:rPr>
        <w:t>长</w:t>
      </w:r>
      <w:r>
        <w:rPr>
          <w:rFonts w:ascii="???" w:hAnsi="???" w:cs="宋体"/>
          <w:kern w:val="0"/>
          <w:sz w:val="21"/>
          <w:szCs w:val="21"/>
        </w:rPr>
        <w:t>×</w:t>
      </w:r>
      <w:r>
        <w:rPr>
          <w:rFonts w:hint="eastAsia" w:ascii="???" w:hAnsi="???" w:cs="宋体"/>
          <w:kern w:val="0"/>
          <w:sz w:val="21"/>
          <w:szCs w:val="21"/>
        </w:rPr>
        <w:t>宽</w:t>
      </w:r>
      <w:r>
        <w:rPr>
          <w:rFonts w:ascii="???" w:hAnsi="???" w:cs="宋体"/>
          <w:kern w:val="0"/>
          <w:sz w:val="21"/>
          <w:szCs w:val="21"/>
        </w:rPr>
        <w:t>×</w:t>
      </w:r>
      <w:r>
        <w:rPr>
          <w:rFonts w:hint="eastAsia" w:ascii="???" w:hAnsi="???" w:cs="宋体"/>
          <w:kern w:val="0"/>
          <w:sz w:val="21"/>
          <w:szCs w:val="21"/>
        </w:rPr>
        <w:t>高</w:t>
      </w:r>
      <w:r>
        <w:rPr>
          <w:rFonts w:ascii="???" w:hAnsi="???" w:cs="宋体"/>
          <w:kern w:val="0"/>
          <w:sz w:val="21"/>
          <w:szCs w:val="21"/>
        </w:rPr>
        <w:t>，单位：mm）</w:t>
      </w:r>
    </w:p>
    <w:p>
      <w:pPr>
        <w:widowControl/>
        <w:numPr>
          <w:ilvl w:val="0"/>
          <w:numId w:val="2"/>
        </w:numPr>
        <w:spacing w:line="320" w:lineRule="exact"/>
        <w:jc w:val="left"/>
        <w:rPr>
          <w:rFonts w:hint="eastAsia" w:ascii="???" w:hAnsi="???" w:cs="宋体"/>
          <w:b/>
          <w:kern w:val="0"/>
          <w:sz w:val="21"/>
          <w:szCs w:val="21"/>
        </w:rPr>
      </w:pPr>
      <w:r>
        <w:rPr>
          <w:rFonts w:ascii="???" w:hAnsi="???" w:cs="宋体"/>
          <w:kern w:val="0"/>
          <w:sz w:val="21"/>
          <w:szCs w:val="21"/>
        </w:rPr>
        <w:t>电源：</w:t>
      </w:r>
      <w:r>
        <w:rPr>
          <w:rFonts w:hint="eastAsia" w:ascii="???" w:hAnsi="???" w:cs="宋体"/>
          <w:kern w:val="0"/>
          <w:sz w:val="21"/>
          <w:szCs w:val="21"/>
          <w:lang w:val="en-US" w:eastAsia="zh-CN"/>
        </w:rPr>
        <w:t>12V1A</w:t>
      </w:r>
      <w:bookmarkStart w:id="0" w:name="_GoBack"/>
      <w:bookmarkEnd w:id="0"/>
    </w:p>
    <w:p>
      <w:pPr>
        <w:widowControl/>
        <w:spacing w:line="320" w:lineRule="exact"/>
        <w:ind w:firstLine="420" w:firstLineChars="200"/>
        <w:jc w:val="left"/>
        <w:rPr>
          <w:rFonts w:hint="eastAsia" w:ascii="???" w:hAnsi="???" w:cs="宋体"/>
          <w:b/>
          <w:kern w:val="0"/>
          <w:sz w:val="21"/>
          <w:szCs w:val="21"/>
        </w:rPr>
      </w:pPr>
      <w:r>
        <w:rPr>
          <w:rFonts w:ascii="???" w:hAnsi="???" w:cs="宋体"/>
          <w:kern w:val="0"/>
          <w:sz w:val="21"/>
          <w:szCs w:val="21"/>
        </w:rPr>
        <w:t>功耗：</w:t>
      </w:r>
      <w:r>
        <w:rPr>
          <w:rFonts w:hint="eastAsia" w:ascii="???" w:hAnsi="???" w:cs="宋体"/>
          <w:kern w:val="0"/>
          <w:sz w:val="21"/>
          <w:szCs w:val="21"/>
        </w:rPr>
        <w:t>7</w:t>
      </w:r>
      <w:r>
        <w:rPr>
          <w:rFonts w:ascii="???" w:hAnsi="???" w:cs="宋体"/>
          <w:kern w:val="0"/>
          <w:sz w:val="21"/>
          <w:szCs w:val="21"/>
        </w:rPr>
        <w:t>W</w:t>
      </w:r>
    </w:p>
    <w:p>
      <w:pPr>
        <w:widowControl/>
        <w:numPr>
          <w:ilvl w:val="0"/>
          <w:numId w:val="2"/>
        </w:numPr>
        <w:spacing w:line="320" w:lineRule="exact"/>
        <w:jc w:val="left"/>
        <w:rPr>
          <w:rFonts w:hint="eastAsia" w:ascii="???" w:hAnsi="???" w:cs="宋体"/>
          <w:b/>
          <w:kern w:val="0"/>
          <w:sz w:val="21"/>
          <w:szCs w:val="21"/>
        </w:rPr>
      </w:pPr>
      <w:r>
        <w:rPr>
          <w:rFonts w:ascii="???" w:hAnsi="???" w:cs="宋体"/>
          <w:kern w:val="0"/>
          <w:sz w:val="21"/>
          <w:szCs w:val="21"/>
        </w:rPr>
        <w:t>温度：</w:t>
      </w:r>
      <w:r>
        <w:rPr>
          <w:rFonts w:ascii="???" w:hAnsi="???" w:cs="宋体"/>
          <w:kern w:val="0"/>
          <w:sz w:val="21"/>
          <w:szCs w:val="21"/>
        </w:rPr>
        <w:br w:type="textWrapping"/>
      </w:r>
      <w:r>
        <w:rPr>
          <w:rFonts w:ascii="???" w:hAnsi="???" w:cs="宋体"/>
          <w:kern w:val="0"/>
          <w:sz w:val="21"/>
          <w:szCs w:val="21"/>
        </w:rPr>
        <w:t>工作温度：</w:t>
      </w:r>
      <w:r>
        <w:rPr>
          <w:rFonts w:hint="eastAsia" w:ascii="???" w:hAnsi="???" w:cs="宋体"/>
          <w:kern w:val="0"/>
          <w:sz w:val="21"/>
          <w:szCs w:val="21"/>
        </w:rPr>
        <w:t>-1</w:t>
      </w:r>
      <w:r>
        <w:rPr>
          <w:rFonts w:ascii="???" w:hAnsi="???" w:cs="宋体"/>
          <w:kern w:val="0"/>
          <w:sz w:val="21"/>
          <w:szCs w:val="21"/>
        </w:rPr>
        <w:t>0～</w:t>
      </w:r>
      <w:r>
        <w:rPr>
          <w:rFonts w:hint="eastAsia" w:ascii="???" w:hAnsi="???" w:cs="宋体"/>
          <w:kern w:val="0"/>
          <w:sz w:val="21"/>
          <w:szCs w:val="21"/>
        </w:rPr>
        <w:t>5</w:t>
      </w:r>
      <w:r>
        <w:rPr>
          <w:rFonts w:ascii="???" w:hAnsi="???" w:cs="宋体"/>
          <w:kern w:val="0"/>
          <w:sz w:val="21"/>
          <w:szCs w:val="21"/>
        </w:rPr>
        <w:t>5</w:t>
      </w:r>
      <w:r>
        <w:rPr>
          <w:rFonts w:hint="eastAsia" w:cs="宋体"/>
          <w:kern w:val="0"/>
          <w:sz w:val="21"/>
          <w:szCs w:val="21"/>
        </w:rPr>
        <w:t>℃</w:t>
      </w:r>
      <w:r>
        <w:rPr>
          <w:kern w:val="0"/>
          <w:sz w:val="21"/>
          <w:szCs w:val="21"/>
        </w:rPr>
        <w:br w:type="textWrapping"/>
      </w:r>
      <w:r>
        <w:rPr>
          <w:rFonts w:ascii="???" w:hAnsi="???" w:cs="宋体"/>
          <w:kern w:val="0"/>
          <w:sz w:val="21"/>
          <w:szCs w:val="21"/>
        </w:rPr>
        <w:t>储存温度：-30～60</w:t>
      </w:r>
      <w:r>
        <w:rPr>
          <w:rFonts w:hint="eastAsia" w:cs="宋体"/>
          <w:kern w:val="0"/>
          <w:sz w:val="21"/>
          <w:szCs w:val="21"/>
        </w:rPr>
        <w:t>℃</w:t>
      </w:r>
      <w:r>
        <w:rPr>
          <w:kern w:val="0"/>
          <w:sz w:val="21"/>
          <w:szCs w:val="21"/>
        </w:rPr>
        <w:br w:type="textWrapping"/>
      </w:r>
      <w:r>
        <w:rPr>
          <w:rFonts w:ascii="???" w:hAnsi="???" w:cs="宋体"/>
          <w:kern w:val="0"/>
          <w:sz w:val="21"/>
          <w:szCs w:val="21"/>
        </w:rPr>
        <w:t>相对湿度：10～90% (非冷凝)</w:t>
      </w:r>
    </w:p>
    <w:p>
      <w:pPr>
        <w:widowControl/>
        <w:spacing w:line="320" w:lineRule="exact"/>
        <w:jc w:val="left"/>
        <w:rPr>
          <w:rFonts w:hint="eastAsia" w:ascii="???" w:hAnsi="???" w:cs="宋体"/>
          <w:kern w:val="0"/>
          <w:sz w:val="18"/>
          <w:szCs w:val="18"/>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93345</wp:posOffset>
                </wp:positionV>
                <wp:extent cx="6610350" cy="76200"/>
                <wp:effectExtent l="6350" t="6350" r="12700" b="12700"/>
                <wp:wrapNone/>
                <wp:docPr id="15" name="流程图: 过程 15"/>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7.35pt;height:6pt;width:520.5pt;z-index:251659264;v-text-anchor:middle;mso-width-relative:page;mso-height-relative:page;" fillcolor="#183884" filled="t" stroked="t" coordsize="21600,21600" o:gfxdata="UEsDBAoAAAAAAIdO4kAAAAAAAAAAAAAAAAAEAAAAZHJzL1BLAwQUAAAACACHTuJAk99lNNUAAAAH&#10;AQAADwAAAGRycy9kb3ducmV2LnhtbE2PwU7DMBBE70j8g7VIXCpqp6raKMSpCqgSJyRaPmAbb5OI&#10;eB3Fbhv+nu0JjjOzmnlbbibfqwuNsQtsIZsbUMR1cB03Fr4Ou6ccVEzIDvvAZOGHImyq+7sSCxeu&#10;/EmXfWqUlHAs0EKb0lBoHeuWPMZ5GIglO4XRYxI5NtqNeJVy3+uFMSvtsWNZaHGg15bq7/3ZWwjb&#10;l2aWvZvdx2k75Tm+pcNsdNY+PmTmGVSiKf0dww1f0KESpmM4s4uqtyCPJHGXa1C31CwzcY4WFqs1&#10;6KrU//mrX1BLAwQUAAAACACHTuJA8+h3M3wCAADfBAAADgAAAGRycy9lMm9Eb2MueG1srVTNbhMx&#10;EL4j8Q6W73Szaf666qaKUhUhVRCpIM4TrzdryX/YTjblxokDj8AL8AJc4Wn4eQzG3k2bAifEHrwz&#10;nvE3nm9mfH6xV5LsuPPC6JLmJwNKuGamEnpT0lcvr57MKPEBdAXSaF7SW+7pxfzxo/PWFnxoGiMr&#10;7giCaF+0tqRNCLbIMs8arsCfGMs1GmvjFARU3SarHLSIrmQ2HAwmWWtcZZ1h3HvcveyMdJ7w65qz&#10;8KKuPQ9ElhTvFtLq0rqOazY/h2LjwDaC9deAf7iFAqEx6B3UJQQgWyf+gFKCOeNNHU6YUZmpa8F4&#10;ygGzyQe/ZXPTgOUpFyTH2zua/P+DZc93K0dEhbUbU6JBYY2+f37349OHbx+/FOTn1/coErQhUa31&#10;Bfrf2JXrNY9izHpfOxX/mA/ZJ3Jv78jl+0AYbk4m+eB0jDVgaJtOsHgRM7s/bJ0PT7lRJAolraVp&#10;lw24sOqqm+iF3bUP3bGDe4zrjRTVlZAyKW6zXkpHdoA1z2ens9moj/TATWrSon04xYsQBth7tYSA&#10;orLIhtcbSkBusKlZcCn2g9P+OMgon+Zny86pgYp3occD/A6RO/eU7wOcmMUl+KY7kkzxCBRKBBwM&#10;KVRJZxHogCQ1gsRKdNxHaW2qWyyiM113e8uuBMJegw8rcNjOmCCOaHiBS2S1pKaXKGmMe/u3/eiP&#10;XYZWSlocD2TkzRYcp0Q+09h/Z/loFOcpKaPxdIiKO7asjy16q5YmVgMfA8uSGP2DPIi1M+o1TvIi&#10;RkUTaIaxO+57ZRm6scW3gPHFIrnhDFkI1/rGsggeedNmsQ2mFqlL7tnpScMpSjXoJz6O6bGevO7f&#10;pf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99lNNUAAAAHAQAADwAAAAAAAAABACAAAAAiAAAA&#10;ZHJzL2Rvd25yZXYueG1sUEsBAhQAFAAAAAgAh07iQPPodzN8AgAA3wQAAA4AAAAAAAAAAQAgAAAA&#10;JAEAAGRycy9lMm9Eb2MueG1sUEsFBgAAAAAGAAYAWQEAABIGA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网址：www.gl-com.com.cn                                                          电话：</w:t>
      </w:r>
      <w:r>
        <w:rPr>
          <w:rStyle w:val="6"/>
          <w:sz w:val="15"/>
          <w:szCs w:val="15"/>
        </w:rPr>
        <w:t>+86 755 8419 3000</w:t>
      </w:r>
    </w:p>
    <w:p>
      <w:pPr>
        <w:rPr>
          <w:rStyle w:val="6"/>
          <w:sz w:val="15"/>
          <w:szCs w:val="15"/>
        </w:rPr>
        <w:sectPr>
          <w:footerReference r:id="rId3" w:type="default"/>
          <w:pgSz w:w="11850" w:h="16783"/>
          <w:pgMar w:top="720" w:right="720" w:bottom="720" w:left="720" w:header="851" w:footer="992" w:gutter="0"/>
          <w:cols w:space="425" w:num="1"/>
          <w:docGrid w:type="lines" w:linePitch="312" w:charSpace="0"/>
        </w:sect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 </w:t>
      </w:r>
      <w:r>
        <w:rPr>
          <w:rStyle w:val="6"/>
          <w:sz w:val="15"/>
          <w:szCs w:val="15"/>
        </w:rPr>
        <w:t>+86755 8419 3093</w:t>
      </w:r>
    </w:p>
    <w:p>
      <w:pPr>
        <w:rPr>
          <w:rStyle w:val="6"/>
          <w:rFonts w:hint="eastAsia"/>
          <w:sz w:val="15"/>
          <w:szCs w:val="15"/>
          <w:lang w:eastAsia="zh-CN"/>
        </w:rPr>
      </w:pPr>
    </w:p>
    <w:p>
      <w:pPr>
        <w:rPr>
          <w:sz w:val="21"/>
        </w:rPr>
      </w:pPr>
      <w:r>
        <w:rPr>
          <w:sz w:val="21"/>
        </w:rPr>
        <w:drawing>
          <wp:inline distT="0" distB="0" distL="114300" distR="114300">
            <wp:extent cx="6589395" cy="520700"/>
            <wp:effectExtent l="0" t="0" r="1905" b="12700"/>
            <wp:docPr id="1" name="图片 1"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头"/>
                    <pic:cNvPicPr>
                      <a:picLocks noChangeAspect="1"/>
                    </pic:cNvPicPr>
                  </pic:nvPicPr>
                  <pic:blipFill>
                    <a:blip r:embed="rId5"/>
                    <a:stretch>
                      <a:fillRect/>
                    </a:stretch>
                  </pic:blipFill>
                  <pic:spPr>
                    <a:xfrm>
                      <a:off x="0" y="0"/>
                      <a:ext cx="6589395" cy="520700"/>
                    </a:xfrm>
                    <a:prstGeom prst="rect">
                      <a:avLst/>
                    </a:prstGeom>
                  </pic:spPr>
                </pic:pic>
              </a:graphicData>
            </a:graphic>
          </wp:inline>
        </w:drawing>
      </w:r>
    </w:p>
    <w:p>
      <w:pPr>
        <w:rPr>
          <w:sz w:val="21"/>
        </w:rPr>
      </w:pPr>
    </w:p>
    <w:p>
      <w:pPr>
        <w:widowControl/>
        <w:spacing w:line="320" w:lineRule="exact"/>
        <w:jc w:val="left"/>
        <w:rPr>
          <w:rFonts w:hint="eastAsia" w:ascii="???" w:hAnsi="???" w:cs="宋体"/>
          <w:b/>
          <w:kern w:val="0"/>
          <w:sz w:val="24"/>
          <w:szCs w:val="24"/>
          <w:lang w:eastAsia="zh-CN"/>
        </w:rPr>
      </w:pPr>
      <w:r>
        <w:rPr>
          <w:rFonts w:hint="eastAsia" w:ascii="???" w:hAnsi="???" w:cs="宋体"/>
          <w:b/>
          <w:kern w:val="0"/>
          <w:sz w:val="24"/>
          <w:szCs w:val="24"/>
        </w:rPr>
        <w:t>应用方案</w:t>
      </w:r>
      <w:r>
        <w:rPr>
          <w:rFonts w:hint="eastAsia" w:ascii="???" w:hAnsi="???" w:cs="宋体"/>
          <w:b/>
          <w:kern w:val="0"/>
          <w:sz w:val="24"/>
          <w:szCs w:val="24"/>
          <w:lang w:val="en-US" w:eastAsia="zh-CN"/>
        </w:rPr>
        <w:t>1</w:t>
      </w:r>
      <w:r>
        <w:rPr>
          <w:rFonts w:hint="eastAsia" w:ascii="???" w:hAnsi="???" w:cs="宋体"/>
          <w:b/>
          <w:kern w:val="0"/>
          <w:sz w:val="24"/>
          <w:szCs w:val="24"/>
        </w:rPr>
        <w:t>：</w:t>
      </w:r>
      <w:r>
        <w:rPr>
          <w:rFonts w:hint="eastAsia" w:ascii="???" w:hAnsi="???" w:cs="宋体"/>
          <w:b/>
          <w:kern w:val="0"/>
          <w:sz w:val="24"/>
          <w:szCs w:val="24"/>
          <w:lang w:eastAsia="zh-CN"/>
        </w:rPr>
        <w:t>监控</w:t>
      </w:r>
    </w:p>
    <w:p>
      <w:pPr>
        <w:widowControl/>
        <w:spacing w:line="320" w:lineRule="exact"/>
        <w:jc w:val="left"/>
        <w:rPr>
          <w:rFonts w:hint="eastAsia" w:ascii="???" w:hAnsi="???" w:cs="宋体"/>
          <w:b/>
          <w:kern w:val="0"/>
          <w:sz w:val="18"/>
          <w:szCs w:val="18"/>
        </w:rPr>
      </w:pPr>
    </w:p>
    <w:p>
      <w:pPr>
        <w:jc w:val="center"/>
        <w:rPr>
          <w:rStyle w:val="6"/>
          <w:rFonts w:hint="eastAsia"/>
          <w:sz w:val="15"/>
          <w:szCs w:val="15"/>
          <w:lang w:val="en-US" w:eastAsia="zh-CN"/>
        </w:rPr>
      </w:pPr>
      <w:r>
        <w:rPr>
          <w:rStyle w:val="6"/>
          <w:rFonts w:hint="eastAsia"/>
          <w:sz w:val="15"/>
          <w:szCs w:val="15"/>
          <w:lang w:val="en-US" w:eastAsia="zh-CN"/>
        </w:rPr>
        <w:drawing>
          <wp:inline distT="0" distB="0" distL="114300" distR="114300">
            <wp:extent cx="5504180" cy="2616835"/>
            <wp:effectExtent l="0" t="0" r="1270" b="12065"/>
            <wp:docPr id="4" name="图片 4" descr="C:\Users\Administrator\Desktop\未命名 -2.jpg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未命名 -2.jpg未命名 -2"/>
                    <pic:cNvPicPr>
                      <a:picLocks noChangeAspect="1"/>
                    </pic:cNvPicPr>
                  </pic:nvPicPr>
                  <pic:blipFill>
                    <a:blip r:embed="rId7"/>
                    <a:srcRect/>
                    <a:stretch>
                      <a:fillRect/>
                    </a:stretch>
                  </pic:blipFill>
                  <pic:spPr>
                    <a:xfrm>
                      <a:off x="0" y="0"/>
                      <a:ext cx="5504180" cy="2616835"/>
                    </a:xfrm>
                    <a:prstGeom prst="rect">
                      <a:avLst/>
                    </a:prstGeom>
                  </pic:spPr>
                </pic:pic>
              </a:graphicData>
            </a:graphic>
          </wp:inline>
        </w:drawing>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b/>
          <w:bCs/>
          <w:sz w:val="21"/>
          <w:szCs w:val="21"/>
          <w:lang w:val="en-US" w:eastAsia="zh-CN"/>
        </w:rPr>
      </w:pPr>
      <w:r>
        <w:rPr>
          <w:rStyle w:val="6"/>
          <w:rFonts w:hint="eastAsia" w:asciiTheme="minorEastAsia" w:hAnsiTheme="minorEastAsia" w:cstheme="minorEastAsia"/>
          <w:b/>
          <w:bCs/>
          <w:sz w:val="21"/>
          <w:szCs w:val="21"/>
          <w:lang w:val="en-US" w:eastAsia="zh-CN"/>
        </w:rPr>
        <w:t xml:space="preserve"> </w:t>
      </w:r>
      <w:r>
        <w:rPr>
          <w:rStyle w:val="6"/>
          <w:rFonts w:hint="eastAsia" w:asciiTheme="minorEastAsia" w:hAnsiTheme="minorEastAsia" w:eastAsiaTheme="minorEastAsia" w:cstheme="minorEastAsia"/>
          <w:b/>
          <w:bCs/>
          <w:sz w:val="21"/>
          <w:szCs w:val="21"/>
          <w:lang w:val="en-US" w:eastAsia="zh-CN"/>
        </w:rPr>
        <w:t xml:space="preserve"> PON在监控应用中的优势：</w:t>
      </w:r>
    </w:p>
    <w:p>
      <w:pPr>
        <w:ind w:left="210" w:hanging="210" w:hangingChars="100"/>
        <w:rPr>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rPr>
        <w:t>1</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sz w:val="21"/>
          <w:szCs w:val="21"/>
        </w:rPr>
        <w:t>降低网络建设成本，较传统方案建网成本更低。传统的视频监控系统大多是采用视频同轴线缆或者网线，距离远的采用视频光端机+光缆+视频光端机的形式传送，而使用PON技术后一个ONU可通过网线连接百米范围内多个的IP摄像机，设备数量将大大减少。</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整个网络稳定性大大提高。PON系统一般是分光器及光纤，主要成分是玻璃，使用寿命长；没有有源设备，也就避免了停电、雷击、过流过压损坏等有源设备的常见故障，网络可靠性高，显著降低维护费用。</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运程视频监控网络覆盖范围广阔：可提供0.5~20KM的远距离视频信号接入，基本覆盖中等规模城区的范围，绝大多数市内的摄像机可直接通过光网络将图像信息传送至局方的视频监控平台。</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传输带宽大：每个ONU的带宽可在2M~1Gbps间动态调整，每个ONU平均上行带宽在30M左右，即一个OLT端口中(主干光纤可带</w: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sz w:val="21"/>
          <w:szCs w:val="21"/>
        </w:rPr>
        <w:t>路视频码流)。</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组网灵活：组网模型不受限制，通过不同分光器的组合可以灵活组建链型、树型、星型网络。可根据摄像机的不同地理位置，以及客户的不同需求，调整组网方式，以满足网络资源的合理化配置。</w:t>
      </w:r>
    </w:p>
    <w:p>
      <w:pPr>
        <w:ind w:left="210" w:hanging="210" w:hangingChars="100"/>
        <w:rPr>
          <w:rStyle w:val="6"/>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系统扩容简单。PON在一定程度上对所使用的传输体制是透明的，监控点数量需要时，传输侧扩容操作方便。</w:t>
      </w:r>
    </w:p>
    <w:p>
      <w:pPr>
        <w:rPr>
          <w:rStyle w:val="6"/>
          <w:rFonts w:hint="eastAsia" w:asciiTheme="minorEastAsia" w:hAnsiTheme="minorEastAsia" w:eastAsiaTheme="minorEastAsia" w:cstheme="minorEastAsia"/>
          <w:sz w:val="21"/>
          <w:szCs w:val="21"/>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5715</wp:posOffset>
                </wp:positionV>
                <wp:extent cx="6610350" cy="76200"/>
                <wp:effectExtent l="6350" t="6350" r="12700" b="12700"/>
                <wp:wrapNone/>
                <wp:docPr id="5" name="流程图: 过程 5"/>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0.45pt;height:6pt;width:520.5pt;z-index:251678720;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Ap9R5zewIAAN0EAAAOAAAAZHJzL2Uyb0RvYy54bWytVM1uEzEQ&#10;viPxDpbvdLNp/rrqpopSFSFVEKkgzhOvN2vJf9hONuXGiQOPwAvwAlzhafh5DMbeTZsCJ8QevDOe&#10;8Teeb2Z8frFXkuy488LokuYnA0q4ZqYSelPSVy+vnswo8QF0BdJoXtJb7unF/PGj89YWfGgaIyvu&#10;CIJoX7S2pE0ItsgyzxquwJ8YyzUaa+MUBFTdJqsctIiuZDYcDCZZa1xlnWHce9y97Ix0nvDrmrPw&#10;oq49D0SWFO8W0urSuo5rNj+HYuPANoL114B/uIUCoTHoHdQlBCBbJ/6AUoI5400dTphRmalrwXjK&#10;AbPJB79lc9OA5SkXJMfbO5r8/4Nlz3crR0RV0jElGhSW6Pvndz8+ffj28UtBfn59jyIZR5pa6wv0&#10;vrEr12sexZjzvnYq/jEbsk/U3t5Ry/eBMNycTPLB6RgrwNA2nWDpImZ2f9g6H55yo0gUSlpL0y4b&#10;cGHV1TaRC7trH7pjB/cY1xspqishZVLcZr2UjuwAK57PTmezUR/pgZvUpEX7cIoXIQyw82oJAUVl&#10;kQuvN5SA3GBLs+BS7Aen/XGQUT7Nz5adUwMV70KPB/gdInfuKd8HODGLS/BNdySZ4hEolAg4FlKo&#10;ks4i0AFJagSJlei4j9LaVLdYQme63vaWXQmEvQYfVuCwmTFBHNDwApfIaklNL1HSGPf2b/vRH3sM&#10;rZS0OBzIyJstOE6JfKax+87y0ShOU1JG4+kQFXdsWR9b9FYtTawGPgWWJTH6B3kQa2fUa5zjRYyK&#10;JtAMY3fc98oydEOLLwHji0VywwmyEK71jWURPPKmzWIbTC1Sl9yz05OGM5Rq0M97HNJjPXndv0rz&#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6VDbUAAAABQEAAA8AAAAAAAAAAQAgAAAAIgAAAGRy&#10;cy9kb3ducmV2LnhtbFBLAQIUABQAAAAIAIdO4kAp9R5zewIAAN0EAAAOAAAAAAAAAAEAIAAAACMB&#10;AABkcnMvZTJvRG9jLnhtbFBLBQYAAAAABgAGAFkBAAAQBg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p>
    <w:p>
      <w:pPr>
        <w:rPr>
          <w:rFonts w:hint="eastAsia"/>
          <w:sz w:val="21"/>
          <w:lang w:eastAsia="zh-CN"/>
        </w:rPr>
      </w:pPr>
      <w:r>
        <w:rPr>
          <w:rFonts w:hint="eastAsia"/>
          <w:sz w:val="21"/>
          <w:lang w:eastAsia="zh-CN"/>
        </w:rPr>
        <w:br w:type="page"/>
      </w:r>
    </w:p>
    <w:p>
      <w:pPr>
        <w:rPr>
          <w:rFonts w:hint="eastAsia"/>
          <w:sz w:val="21"/>
          <w:lang w:eastAsia="zh-CN"/>
        </w:rPr>
      </w:pPr>
      <w:r>
        <w:rPr>
          <w:rFonts w:hint="eastAsia"/>
          <w:sz w:val="21"/>
          <w:lang w:val="en-US" w:eastAsia="zh-CN"/>
        </w:rPr>
        <w:t xml:space="preserve">          </w:t>
      </w:r>
      <w:r>
        <w:rPr>
          <w:sz w:val="21"/>
        </w:rPr>
        <w:drawing>
          <wp:inline distT="0" distB="0" distL="114300" distR="114300">
            <wp:extent cx="6589395" cy="520700"/>
            <wp:effectExtent l="0" t="0" r="1905" b="12700"/>
            <wp:docPr id="25" name="图片 25"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页头"/>
                    <pic:cNvPicPr>
                      <a:picLocks noChangeAspect="1"/>
                    </pic:cNvPicPr>
                  </pic:nvPicPr>
                  <pic:blipFill>
                    <a:blip r:embed="rId5"/>
                    <a:stretch>
                      <a:fillRect/>
                    </a:stretch>
                  </pic:blipFill>
                  <pic:spPr>
                    <a:xfrm>
                      <a:off x="0" y="0"/>
                      <a:ext cx="6589395" cy="520700"/>
                    </a:xfrm>
                    <a:prstGeom prst="rect">
                      <a:avLst/>
                    </a:prstGeom>
                  </pic:spPr>
                </pic:pic>
              </a:graphicData>
            </a:graphic>
          </wp:inline>
        </w:drawing>
      </w:r>
    </w:p>
    <w:p>
      <w:pPr>
        <w:rPr>
          <w:rFonts w:hint="eastAsia"/>
          <w:sz w:val="21"/>
          <w:lang w:eastAsia="zh-CN"/>
        </w:rPr>
      </w:pPr>
    </w:p>
    <w:p>
      <w:pPr>
        <w:rPr>
          <w:rFonts w:hint="eastAsia"/>
          <w:sz w:val="21"/>
          <w:lang w:eastAsia="zh-CN"/>
        </w:rPr>
      </w:pPr>
    </w:p>
    <w:p>
      <w:pPr>
        <w:widowControl/>
        <w:spacing w:line="320" w:lineRule="exact"/>
        <w:jc w:val="left"/>
        <w:rPr>
          <w:rFonts w:hint="eastAsia" w:ascii="???" w:hAnsi="???" w:cs="宋体"/>
          <w:b/>
          <w:kern w:val="0"/>
          <w:sz w:val="24"/>
          <w:szCs w:val="24"/>
        </w:rPr>
      </w:pPr>
      <w:r>
        <w:rPr>
          <w:rFonts w:hint="eastAsia" w:ascii="???" w:hAnsi="???" w:cs="宋体"/>
          <w:b/>
          <w:kern w:val="0"/>
          <w:sz w:val="24"/>
          <w:szCs w:val="24"/>
        </w:rPr>
        <w:t>应用方案</w:t>
      </w:r>
      <w:r>
        <w:rPr>
          <w:rFonts w:hint="eastAsia" w:ascii="???" w:hAnsi="???" w:cs="宋体"/>
          <w:b/>
          <w:kern w:val="0"/>
          <w:sz w:val="24"/>
          <w:szCs w:val="24"/>
          <w:lang w:val="en-US" w:eastAsia="zh-CN"/>
        </w:rPr>
        <w:t>2</w:t>
      </w:r>
      <w:r>
        <w:rPr>
          <w:rFonts w:hint="eastAsia" w:ascii="???" w:hAnsi="???" w:cs="宋体"/>
          <w:b/>
          <w:kern w:val="0"/>
          <w:sz w:val="24"/>
          <w:szCs w:val="24"/>
        </w:rPr>
        <w:t>：</w:t>
      </w:r>
      <w:r>
        <w:rPr>
          <w:rFonts w:hint="eastAsia" w:ascii="???" w:hAnsi="???" w:cs="宋体"/>
          <w:b/>
          <w:kern w:val="0"/>
          <w:sz w:val="24"/>
          <w:szCs w:val="24"/>
          <w:lang w:val="en-US" w:eastAsia="zh-CN"/>
        </w:rPr>
        <w:t>FTTX</w:t>
      </w:r>
    </w:p>
    <w:p>
      <w:pPr>
        <w:ind w:firstLine="422" w:firstLineChars="200"/>
        <w:rPr>
          <w:rFonts w:hAnsi="???" w:asciiTheme="minorAscii"/>
          <w:sz w:val="21"/>
          <w:szCs w:val="21"/>
        </w:rPr>
      </w:pPr>
      <w:r>
        <w:rPr>
          <w:rFonts w:hAnsi="宋体" w:asciiTheme="minorAscii"/>
          <w:b/>
          <w:sz w:val="21"/>
          <w:szCs w:val="21"/>
        </w:rPr>
        <w:t>特点：</w:t>
      </w:r>
      <w:r>
        <w:rPr>
          <w:rFonts w:hAnsi="???" w:asciiTheme="minorAscii"/>
          <w:sz w:val="21"/>
          <w:szCs w:val="21"/>
        </w:rPr>
        <w:t>采用统一的开放式软、硬件架构，提供强大的网管功能，能实现系统的灵活组网和管理，具有电信级可运营、可管理、易维护的特点，同时具有CATV射频特性</w:t>
      </w:r>
      <w:r>
        <w:rPr>
          <w:rFonts w:hAnsi="宋体" w:asciiTheme="minorAscii"/>
          <w:b/>
          <w:sz w:val="21"/>
          <w:szCs w:val="21"/>
        </w:rPr>
        <w:t>，</w:t>
      </w:r>
      <w:r>
        <w:rPr>
          <w:rFonts w:hAnsi="???" w:asciiTheme="minorAscii"/>
          <w:sz w:val="21"/>
          <w:szCs w:val="21"/>
        </w:rPr>
        <w:t>支持多个VLAN及VLAN转换。为用户提供光纤到大楼（FTTB，Fiber To The Building）</w:t>
      </w:r>
      <w:r>
        <w:rPr>
          <w:rFonts w:hint="eastAsia" w:hAnsi="???" w:asciiTheme="minorAscii"/>
          <w:sz w:val="21"/>
          <w:szCs w:val="21"/>
        </w:rPr>
        <w:t>和光纤到户</w:t>
      </w:r>
      <w:r>
        <w:rPr>
          <w:rFonts w:hAnsi="???" w:asciiTheme="minorAscii"/>
          <w:sz w:val="21"/>
          <w:szCs w:val="21"/>
        </w:rPr>
        <w:t>（FTT</w:t>
      </w:r>
      <w:r>
        <w:rPr>
          <w:rFonts w:hint="eastAsia" w:hAnsi="???" w:asciiTheme="minorAscii"/>
          <w:sz w:val="21"/>
          <w:szCs w:val="21"/>
        </w:rPr>
        <w:t>H</w:t>
      </w:r>
      <w:r>
        <w:rPr>
          <w:rFonts w:hAnsi="???" w:asciiTheme="minorAscii"/>
          <w:sz w:val="21"/>
          <w:szCs w:val="21"/>
        </w:rPr>
        <w:t>，Fiber To The</w:t>
      </w:r>
      <w:r>
        <w:rPr>
          <w:rFonts w:hint="eastAsia" w:hAnsi="???" w:asciiTheme="minorAscii"/>
          <w:sz w:val="21"/>
          <w:szCs w:val="21"/>
        </w:rPr>
        <w:t xml:space="preserve"> Home</w:t>
      </w:r>
      <w:r>
        <w:rPr>
          <w:rFonts w:hAnsi="???" w:asciiTheme="minorAscii"/>
          <w:sz w:val="21"/>
          <w:szCs w:val="21"/>
        </w:rPr>
        <w:t>）解决方案。</w:t>
      </w:r>
    </w:p>
    <w:p>
      <w:pPr>
        <w:ind w:firstLine="420" w:firstLineChars="200"/>
        <w:rPr>
          <w:rFonts w:ascii="???" w:hAnsi="???"/>
          <w:sz w:val="21"/>
          <w:szCs w:val="21"/>
        </w:rPr>
      </w:pPr>
    </w:p>
    <w:p>
      <w:pPr>
        <w:widowControl/>
        <w:spacing w:line="320" w:lineRule="exact"/>
        <w:jc w:val="left"/>
        <w:rPr>
          <w:rFonts w:hint="eastAsia" w:ascii="???" w:hAnsi="???" w:cs="宋体"/>
          <w:b/>
          <w:kern w:val="0"/>
          <w:sz w:val="18"/>
          <w:szCs w:val="18"/>
        </w:rPr>
      </w:pPr>
    </w:p>
    <w:p>
      <w:pPr>
        <w:widowControl/>
        <w:spacing w:line="320" w:lineRule="exact"/>
        <w:jc w:val="left"/>
        <w:rPr>
          <w:rFonts w:hint="eastAsia" w:ascii="???" w:hAnsi="???" w:cs="宋体"/>
          <w:b/>
          <w:kern w:val="0"/>
          <w:sz w:val="18"/>
          <w:szCs w:val="18"/>
        </w:rPr>
      </w:pPr>
    </w:p>
    <w:p>
      <w:pPr>
        <w:widowControl/>
        <w:spacing w:line="320" w:lineRule="exact"/>
        <w:jc w:val="left"/>
        <w:rPr>
          <w:rFonts w:hint="eastAsia" w:ascii="???" w:hAnsi="???" w:cs="宋体"/>
          <w:b/>
          <w:kern w:val="0"/>
          <w:sz w:val="18"/>
          <w:szCs w:val="18"/>
        </w:rPr>
      </w:pP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数据型ONU接入场景：</w:t>
      </w:r>
    </w:p>
    <w:p>
      <w:pPr>
        <w:widowControl/>
        <w:spacing w:line="320" w:lineRule="exact"/>
        <w:jc w:val="left"/>
        <w:rPr>
          <w:rFonts w:hint="eastAsia" w:ascii="???" w:hAnsi="???" w:cs="宋体"/>
          <w:b/>
          <w:kern w:val="0"/>
          <w:sz w:val="18"/>
          <w:szCs w:val="18"/>
        </w:rPr>
      </w:pPr>
    </w:p>
    <w:p>
      <w:pPr>
        <w:widowControl/>
        <w:spacing w:line="240" w:lineRule="auto"/>
        <w:jc w:val="center"/>
        <w:rPr>
          <w:rStyle w:val="6"/>
          <w:rFonts w:hint="eastAsia"/>
          <w:sz w:val="15"/>
          <w:szCs w:val="15"/>
          <w:lang w:val="en-US" w:eastAsia="zh-CN"/>
        </w:rPr>
      </w:pPr>
      <w:r>
        <w:rPr>
          <w:rStyle w:val="6"/>
          <w:rFonts w:hint="eastAsia"/>
          <w:sz w:val="15"/>
          <w:szCs w:val="15"/>
          <w:lang w:val="en-US" w:eastAsia="zh-CN"/>
        </w:rPr>
        <w:drawing>
          <wp:inline distT="0" distB="0" distL="114300" distR="114300">
            <wp:extent cx="5547360" cy="4056380"/>
            <wp:effectExtent l="0" t="0" r="15240" b="127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8"/>
                    <a:stretch>
                      <a:fillRect/>
                    </a:stretch>
                  </pic:blipFill>
                  <pic:spPr>
                    <a:xfrm>
                      <a:off x="0" y="0"/>
                      <a:ext cx="5547360" cy="4056380"/>
                    </a:xfrm>
                    <a:prstGeom prst="rect">
                      <a:avLst/>
                    </a:prstGeom>
                  </pic:spPr>
                </pic:pic>
              </a:graphicData>
            </a:graphic>
          </wp:inline>
        </w:drawing>
      </w: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73025</wp:posOffset>
                </wp:positionV>
                <wp:extent cx="6610350" cy="76200"/>
                <wp:effectExtent l="6350" t="6350" r="12700" b="12700"/>
                <wp:wrapNone/>
                <wp:docPr id="20" name="流程图: 过程 20"/>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pPr>
                          </w:p>
                          <w:p>
                            <w:pPr>
                              <w:jc w:val="center"/>
                            </w:pPr>
                          </w:p>
                          <w:p>
                            <w:pPr>
                              <w:jc w:val="center"/>
                            </w:pP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5.75pt;height:6pt;width:520.5pt;z-index:251664384;v-text-anchor:middle;mso-width-relative:page;mso-height-relative:page;" fillcolor="#183884" filled="t" stroked="t" coordsize="21600,21600" o:gfxdata="UEsDBAoAAAAAAIdO4kAAAAAAAAAAAAAAAAAEAAAAZHJzL1BLAwQUAAAACACHTuJAqyHyZ9UAAAAH&#10;AQAADwAAAGRycy9kb3ducmV2LnhtbE2PwU7DMBBE70j8g7VIXCpqu1AUhThVAVXihNSWD3DjbRIR&#10;ryPbbcPfsz3BcWZWM2+r1eQHccaY+kAG9FyBQGqC66k18LXfPBQgUrbk7BAIDfxgglV9e1PZ0oUL&#10;bfG8y63gEkqlNdDlPJZSpqZDb9M8jEicHUP0NrOMrXTRXrjcD3Kh1LP0tide6OyIbx0237uTNxDW&#10;r+1Mf6jN53E9FYV9z/tZdMbc32n1AiLjlP+O4YrP6FAz0yGcyCUxGOBHMrt6CeKaqifNzsHA4nEJ&#10;sq7kf/76F1BLAwQUAAAACACHTuJA8TayS4QCAADqBAAADgAAAGRycy9lMm9Eb2MueG1srVTNbhMx&#10;EL4j8Q6W73SzaZqkq26qKFURUkUjFcR54vVmLfkP28mm3Dhx4BH6ArwAV3gafh6DsXfTpsAJsQfv&#10;jGf8jeebGZ+d75QkW+68MLqk+dGAEq6ZqYRel/T1q8tnU0p8AF2BNJqX9JZ7ej57+uSstQUfmsbI&#10;ijuCINoXrS1pE4ItssyzhivwR8ZyjcbaOAUBVbfOKgctoiuZDQeDcdYaV1lnGPcedy86I50l/Lrm&#10;LFzXteeByJLi3UJaXVpXcc1mZ1CsHdhGsP4a8A+3UCA0Br2HuoAAZOPEH1BKMGe8qcMRMyozdS0Y&#10;TzlgNvngt2xuGrA85YLkeHtPk/9/sOzldumIqEo6RHo0KKzR98/vf3z6+O3uS0F+fv2AIkEbEtVa&#10;X6D/jV26XvMoxqx3tVPxj/mQXSL39p5cvguE4eZ4nA+OTzAIQ9tkjMWLmNnDYet8eM6NIlEoaS1N&#10;u2jAhWVX3UQvbK986I7t3WNcb6SoLoWUSXHr1UI6sgWseT49nk5HfaRHblKTFu3DCV6EMMDeqyUE&#10;FJVFNrxeUwJyjU3NgkuxH532h0FG+SQ/XXRODVS8C30ywG8fuXNP+T7CiVlcgG+6I8kUj0ChRMDB&#10;kEKVdBqB9khSI0isRMd9lMJutesLsjLVLdbTma7RvWWXAiNcgQ9LcNjZmCtOa7jGJRJcUtNLlDTG&#10;vfvbfvTHhkMrJS1OCpLzdgOOUyJfaGzF03w0QtiQlNHJJDaSO7SsDi16oxYmFgbfBcuSGP2D3Iu1&#10;M+oNDvU8RkUTaIaxuzL0yiJ0E4zPAuPzeXLDcbIQrvSNZRE8UqjNfBNMLVLDRKI6dnr+cKBSOfrh&#10;jxN7qCevhydq9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rIfJn1QAAAAcBAAAPAAAAAAAAAAEA&#10;IAAAACIAAABkcnMvZG93bnJldi54bWxQSwECFAAUAAAACACHTuJA8TayS4QCAADqBAAADgAAAAAA&#10;AAABACAAAAAkAQAAZHJzL2Uyb0RvYy54bWxQSwUGAAAAAAYABgBZAQAAGgYAAAAA&#10;">
                <v:fill on="t" focussize="0,0"/>
                <v:stroke weight="1pt" color="#41719C [3204]"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p>
                  </w:txbxContent>
                </v:textbox>
              </v:shape>
            </w:pict>
          </mc:Fallback>
        </mc:AlternateContent>
      </w:r>
    </w:p>
    <w:p>
      <w:pPr>
        <w:rPr>
          <w:rStyle w:val="6"/>
          <w:rFonts w:hint="eastAsia"/>
          <w:sz w:val="15"/>
          <w:szCs w:val="15"/>
          <w:lang w:val="en-US" w:eastAsia="zh-CN"/>
        </w:rPr>
      </w:pPr>
      <w:r>
        <w:rPr>
          <w:rStyle w:val="6"/>
          <w:rFonts w:hint="eastAsia"/>
          <w:sz w:val="15"/>
          <w:szCs w:val="15"/>
          <w:lang w:val="en-US" w:eastAsia="zh-CN"/>
        </w:rPr>
        <w:t>网址：www.gl-com.com.cn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  </w:t>
      </w:r>
      <w:r>
        <w:rPr>
          <w:rStyle w:val="6"/>
          <w:sz w:val="15"/>
          <w:szCs w:val="15"/>
        </w:rPr>
        <w:t>+86755 8419 3093</w:t>
      </w:r>
      <w:r>
        <w:rPr>
          <w:sz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5974715</wp:posOffset>
                </wp:positionV>
                <wp:extent cx="6610350" cy="76200"/>
                <wp:effectExtent l="6350" t="6350" r="12700" b="12700"/>
                <wp:wrapNone/>
                <wp:docPr id="18" name="流程图: 过程 18"/>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70.45pt;height:6pt;width:520.5pt;z-index:251662336;v-text-anchor:middle;mso-width-relative:page;mso-height-relative:page;" fillcolor="#183884" filled="t" stroked="t" coordsize="21600,21600" o:gfxdata="UEsDBAoAAAAAAIdO4kAAAAAAAAAAAAAAAAAEAAAAZHJzL1BLAwQUAAAACACHTuJAjxZqtNcAAAAJ&#10;AQAADwAAAGRycy9kb3ducmV2LnhtbE2PwU7DMBBE75X4B2uRuFTUTtWiJMSpCqgSJyRaPmAbu0lE&#10;vI5stw1/z/YEx50Zzb6pNpMbxMWG2HvSkC0UCEuNNz21Gr4Ou8ccRExIBgdPVsOPjbCp72YVlsZf&#10;6dNe9qkVXEKxRA1dSmMpZWw66zAu/GiJvZMPDhOfoZUm4JXL3SCXSj1Jhz3xhw5H+9rZ5nt/dhr8&#10;9qWdZ+9q93HaTnmOb+kwD0brh/tMPYNIdkp/YbjhMzrUzHT0ZzJRDBp4SNJQrFQB4marVcbSkaX1&#10;sgBZV/L/gvoXUEsDBBQAAAAIAIdO4kAdmNxvfQIAAN8EAAAOAAAAZHJzL2Uyb0RvYy54bWytVM1u&#10;EzEQviPxDpbvdLNpmqSrbqooVRFSRSMVxHni9WYt+Q/byabcOHHgEfoCvABXeBp+HoOxd9OmwAmx&#10;B++MZ/yN55sZn53vlCRb7rwwuqT50YASrpmphF6X9PWry2dTSnwAXYE0mpf0lnt6Pnv65Ky1BR+a&#10;xsiKO4Ig2hetLWkTgi2yzLOGK/BHxnKNxto4BQFVt84qBy2iK5kNB4Nx1hpXWWcY9x53LzojnSX8&#10;uuYsXNe154HIkuLdQlpdWldxzWZnUKwd2Eaw/hrwD7dQIDQGvYe6gABk48QfUEowZ7ypwxEzKjN1&#10;LRhPOWA2+eC3bG4asDzlguR4e0+T/3+w7OV26YiosHZYKQ0Ka/T98/sfnz5+u/tSkJ9fP6BI0IZE&#10;tdYX6H9jl67XPIox613tVPxjPmSXyL29J5fvAmG4OR7ng+MTrAFD22SMxYuY2cNh63x4zo0iUShp&#10;LU27aMCFZVfdRC9sr3zoju3dY1xvpKguhZRJcevVQjqyBax5Pj2eTkd9pEduUpMW7cMJXoQwwN6r&#10;JQQUlUU2vF5TAnKNTc2CS7EfnfaHQUb5JD9ddE4NVLwLfTLAbx+5c0/5PsKJWVyAb7ojyRSPQKFE&#10;wMGQQpV0GoH2SFIjSKxEx32UVqa6xSI603W3t+xSIOwV+LAEh+2MCeKIhmtcIqslNb1ESWPcu7/t&#10;R3/sMrRS0uJ4ICNvN+A4JfKFxv47zUejOE9JGZ1Mhqi4Q8vq0KI3amFiNfAxsCyJ0T/IvVg7o97g&#10;JM9jVDSBZhi7475XFqEbW3wLGJ/PkxvOkIVwpW8si+CRN23mm2BqkbrkgZ2eNJyiVIN+4uOYHurJ&#10;6+Fdm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xZqtNcAAAAJAQAADwAAAAAAAAABACAAAAAi&#10;AAAAZHJzL2Rvd25yZXYueG1sUEsBAhQAFAAAAAgAh07iQB2Y3G99AgAA3wQAAA4AAAAAAAAAAQAg&#10;AAAAJgEAAGRycy9lMm9Eb2MueG1sUEsFBgAAAAAGAAYAWQEAABUGAAAAAA==&#10;">
                <v:fill on="t" focussize="0,0"/>
                <v:stroke weight="1pt" color="#41719C [3204]" miterlimit="8" joinstyle="miter"/>
                <v:imagedata o:title=""/>
                <o:lock v:ext="edit" aspectratio="f"/>
              </v:shape>
            </w:pict>
          </mc:Fallback>
        </mc:AlternateContent>
      </w:r>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DFMincho-UB">
    <w:altName w:val="MS UI Gothic"/>
    <w:panose1 w:val="02010609010101010101"/>
    <w:charset w:val="80"/>
    <w:family w:val="auto"/>
    <w:pitch w:val="default"/>
    <w:sig w:usb0="00000000" w:usb1="00000000" w:usb2="00000010" w:usb3="00000000" w:csb0="00020000" w:csb1="0000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Gothic">
    <w:altName w:val="Meiryo UI"/>
    <w:panose1 w:val="020B0400000000000000"/>
    <w:charset w:val="80"/>
    <w:family w:val="auto"/>
    <w:pitch w:val="default"/>
    <w:sig w:usb0="00000000" w:usb1="00000000" w:usb2="00000016" w:usb3="00000000" w:csb0="2002009F" w:csb1="00000000"/>
  </w:font>
  <w:font w:name="Yu Gothic Light">
    <w:altName w:val="Meiryo UI"/>
    <w:panose1 w:val="020B0300000000000000"/>
    <w:charset w:val="80"/>
    <w:family w:val="auto"/>
    <w:pitch w:val="default"/>
    <w:sig w:usb0="00000000" w:usb1="00000000" w:usb2="00000016" w:usb3="00000000" w:csb0="2002009F" w:csb1="00000000"/>
  </w:font>
  <w:font w:name="Yu Gothic Medium">
    <w:altName w:val="Meiryo UI"/>
    <w:panose1 w:val="020B05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Bodoni Bd BT">
    <w:altName w:val="Segoe Print"/>
    <w:panose1 w:val="02070803080706020303"/>
    <w:charset w:val="00"/>
    <w:family w:val="auto"/>
    <w:pitch w:val="default"/>
    <w:sig w:usb0="00000000" w:usb1="00000000" w:usb2="00000000" w:usb3="00000000" w:csb0="00000011" w:csb1="00000000"/>
  </w:font>
  <w:font w:name="Bodoni Bk BT">
    <w:altName w:val="Segoe Print"/>
    <w:panose1 w:val="02070603070706020303"/>
    <w:charset w:val="00"/>
    <w:family w:val="auto"/>
    <w:pitch w:val="default"/>
    <w:sig w:usb0="00000000" w:usb1="00000000" w:usb2="00000000" w:usb3="00000000" w:csb0="00000011"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ＤＦ中太楷書体">
    <w:altName w:val="宋体"/>
    <w:panose1 w:val="02010609010101010101"/>
    <w:charset w:val="80"/>
    <w:family w:val="auto"/>
    <w:pitch w:val="default"/>
    <w:sig w:usb0="00000000" w:usb1="00000000" w:usb2="00000010" w:usb3="00000000" w:csb0="00020000" w:csb1="00000000"/>
  </w:font>
  <w:font w:name="ＤＦ明朝体W5">
    <w:altName w:val="MS UI Gothic"/>
    <w:panose1 w:val="02010609010101010101"/>
    <w:charset w:val="80"/>
    <w:family w:val="auto"/>
    <w:pitch w:val="default"/>
    <w:sig w:usb0="00000000" w:usb1="00000000" w:usb2="00000010" w:usb3="00000000" w:csb0="00020001" w:csb1="00000000"/>
  </w:font>
  <w:font w:name="DFGothic-EB">
    <w:altName w:val="MS UI Gothic"/>
    <w:panose1 w:val="02010609010101010101"/>
    <w:charset w:val="80"/>
    <w:family w:val="auto"/>
    <w:pitch w:val="default"/>
    <w:sig w:usb0="00000000" w:usb1="00000000" w:usb2="00000010" w:usb3="00000000" w:csb0="00020000" w:csb1="00000000"/>
  </w:font>
  <w:font w:name="DFMincho-SU">
    <w:altName w:val="MS UI Gothic"/>
    <w:panose1 w:val="02010609010101010101"/>
    <w:charset w:val="80"/>
    <w:family w:val="auto"/>
    <w:pitch w:val="default"/>
    <w:sig w:usb0="00000000" w:usb1="00000000" w:usb2="00000010" w:usb3="00000000" w:csb0="00020000" w:csb1="00000000"/>
  </w:font>
  <w:font w:name="DFPOP1-W9">
    <w:altName w:val="MS UI Gothic"/>
    <w:panose1 w:val="02010609010101010101"/>
    <w:charset w:val="80"/>
    <w:family w:val="auto"/>
    <w:pitch w:val="default"/>
    <w:sig w:usb0="00000000" w:usb1="00000000" w:usb2="00000010" w:usb3="00000000" w:csb0="00020000" w:csb1="00000000"/>
  </w:font>
  <w:font w:name="Malgun Gothic">
    <w:panose1 w:val="020B0503020000020004"/>
    <w:charset w:val="81"/>
    <w:family w:val="auto"/>
    <w:pitch w:val="default"/>
    <w:sig w:usb0="900002AF" w:usb1="01D77CFB" w:usb2="00000012" w:usb3="00000000" w:csb0="00080001" w:csb1="00000000"/>
  </w:font>
  <w:font w:name="Malgun Gothic Semilight">
    <w:altName w:val="宋体"/>
    <w:panose1 w:val="020B0502040204020203"/>
    <w:charset w:val="86"/>
    <w:family w:val="auto"/>
    <w:pitch w:val="default"/>
    <w:sig w:usb0="00000000" w:usb1="00000000" w:usb2="00000012" w:usb3="00000000" w:csb0="203E01BD" w:csb1="D7FF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Square721 BT">
    <w:altName w:val="Segoe Script"/>
    <w:panose1 w:val="020B0504020202060204"/>
    <w:charset w:val="00"/>
    <w:family w:val="auto"/>
    <w:pitch w:val="default"/>
    <w:sig w:usb0="00000000" w:usb1="00000000" w:usb2="00000000" w:usb3="00000000" w:csb0="00000011" w:csb1="00000000"/>
  </w:font>
  <w:font w:name="Square721 Cn BT">
    <w:altName w:val="Segoe Print"/>
    <w:panose1 w:val="020B0406020202050204"/>
    <w:charset w:val="00"/>
    <w:family w:val="auto"/>
    <w:pitch w:val="default"/>
    <w:sig w:usb0="00000000" w:usb1="00000000" w:usb2="00000000" w:usb3="00000000" w:csb0="00000011" w:csb1="00000000"/>
  </w:font>
  <w:font w:name="Swis721 Blk BT">
    <w:altName w:val="Segoe Print"/>
    <w:panose1 w:val="020B0904030502020204"/>
    <w:charset w:val="00"/>
    <w:family w:val="auto"/>
    <w:pitch w:val="default"/>
    <w:sig w:usb0="00000000" w:usb1="00000000" w:usb2="00000000" w:usb3="00000000" w:csb0="00000011" w:csb1="00000000"/>
  </w:font>
  <w:font w:name="Swis721 BlkCn BT">
    <w:altName w:val="Segoe Print"/>
    <w:panose1 w:val="020B0806030502040204"/>
    <w:charset w:val="00"/>
    <w:family w:val="auto"/>
    <w:pitch w:val="default"/>
    <w:sig w:usb0="00000000" w:usb1="00000000" w:usb2="00000000" w:usb3="00000000" w:csb0="00000011" w:csb1="00000000"/>
  </w:font>
  <w:font w:name="Swis721 BT">
    <w:altName w:val="Segoe Script"/>
    <w:panose1 w:val="020B0504020202020204"/>
    <w:charset w:val="00"/>
    <w:family w:val="auto"/>
    <w:pitch w:val="default"/>
    <w:sig w:usb0="00000000" w:usb1="00000000" w:usb2="00000000" w:usb3="00000000" w:csb0="00000011" w:csb1="00000000"/>
  </w:font>
  <w:font w:name="Swis721 Cn BT">
    <w:altName w:val="Segoe Print"/>
    <w:panose1 w:val="020B0506020202030204"/>
    <w:charset w:val="00"/>
    <w:family w:val="auto"/>
    <w:pitch w:val="default"/>
    <w:sig w:usb0="00000000" w:usb1="00000000" w:usb2="00000000" w:usb3="00000000" w:csb0="00000011" w:csb1="00000000"/>
  </w:font>
  <w:font w:name="Sitka Text">
    <w:altName w:val="PMingLiU-ExtB"/>
    <w:panose1 w:val="02000505000000020004"/>
    <w:charset w:val="00"/>
    <w:family w:val="auto"/>
    <w:pitch w:val="default"/>
    <w:sig w:usb0="00000000" w:usb1="00000000" w:usb2="00000000" w:usb3="00000000" w:csb0="2000019F" w:csb1="00000000"/>
  </w:font>
  <w:font w:name="Wingdings">
    <w:panose1 w:val="05000000000000000000"/>
    <w:charset w:val="00"/>
    <w:family w:val="auto"/>
    <w:pitch w:val="default"/>
    <w:sig w:usb0="00000000" w:usb1="00000000" w:usb2="00000000" w:usb3="00000000" w:csb0="80000000" w:csb1="00000000"/>
  </w:font>
  <w:font w:name="MS UI Gothic">
    <w:panose1 w:val="020B0600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Segoe Script">
    <w:panose1 w:val="020B0504020000000003"/>
    <w:charset w:val="00"/>
    <w:family w:val="auto"/>
    <w:pitch w:val="default"/>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26129"/>
    <w:multiLevelType w:val="multilevel"/>
    <w:tmpl w:val="34F2612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99F2710"/>
    <w:multiLevelType w:val="multilevel"/>
    <w:tmpl w:val="499F271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C3FE6"/>
    <w:rsid w:val="0A9C3FE6"/>
    <w:rsid w:val="10951FD6"/>
    <w:rsid w:val="179D4C30"/>
    <w:rsid w:val="195453B4"/>
    <w:rsid w:val="1A9009ED"/>
    <w:rsid w:val="2082712E"/>
    <w:rsid w:val="20964ECE"/>
    <w:rsid w:val="21345D23"/>
    <w:rsid w:val="3989650C"/>
    <w:rsid w:val="52F75D75"/>
    <w:rsid w:val="54B252C3"/>
    <w:rsid w:val="661E74A4"/>
    <w:rsid w:val="67DC6B7B"/>
    <w:rsid w:val="6A315C20"/>
    <w:rsid w:val="75187EC6"/>
    <w:rsid w:val="755A16BD"/>
    <w:rsid w:val="77436A5D"/>
    <w:rsid w:val="7EEF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879</Words>
  <Characters>1295</Characters>
  <Lines>0</Lines>
  <Paragraphs>0</Paragraphs>
  <ScaleCrop>false</ScaleCrop>
  <LinksUpToDate>false</LinksUpToDate>
  <CharactersWithSpaces>1681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2017-09-14T06:18:00Z</dcterms:created>
  <dc:creator>Administrator</dc:creator>
  <cp:lastModifiedBy>Administrator</cp:lastModifiedBy>
  <dcterms:modified xsi:type="dcterms:W3CDTF">2017-09-15T08:29:30Z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